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F1" w:rsidRPr="00122B7F" w:rsidRDefault="00BC14F1" w:rsidP="00BC14F1">
      <w:pPr>
        <w:rPr>
          <w:b/>
          <w:sz w:val="24"/>
          <w:szCs w:val="24"/>
        </w:rPr>
      </w:pPr>
      <w:r w:rsidRPr="00122B7F">
        <w:rPr>
          <w:b/>
          <w:bCs/>
          <w:sz w:val="24"/>
          <w:szCs w:val="24"/>
        </w:rPr>
        <w:t xml:space="preserve">NORMA BRASILEIRA DE CONTABILIDADE – </w:t>
      </w:r>
      <w:r w:rsidR="008B371C" w:rsidRPr="00E6574D">
        <w:rPr>
          <w:b/>
          <w:sz w:val="24"/>
          <w:szCs w:val="24"/>
          <w:lang w:val="pt-PT"/>
        </w:rPr>
        <w:t>NBC PP 01</w:t>
      </w:r>
      <w:r w:rsidRPr="00122B7F">
        <w:rPr>
          <w:b/>
          <w:sz w:val="24"/>
          <w:szCs w:val="24"/>
        </w:rPr>
        <w:t>, DE 2</w:t>
      </w:r>
      <w:r>
        <w:rPr>
          <w:b/>
          <w:sz w:val="24"/>
          <w:szCs w:val="24"/>
        </w:rPr>
        <w:t>7</w:t>
      </w:r>
      <w:r w:rsidRPr="00122B7F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FEVER</w:t>
      </w:r>
      <w:r w:rsidRPr="00122B7F">
        <w:rPr>
          <w:b/>
          <w:sz w:val="24"/>
          <w:szCs w:val="24"/>
        </w:rPr>
        <w:t>EIRO DE 201</w:t>
      </w:r>
      <w:r>
        <w:rPr>
          <w:b/>
          <w:sz w:val="24"/>
          <w:szCs w:val="24"/>
        </w:rPr>
        <w:t>5</w:t>
      </w:r>
    </w:p>
    <w:p w:rsidR="00BC14F1" w:rsidRPr="00122B7F" w:rsidRDefault="00231691" w:rsidP="00BC14F1">
      <w:pPr>
        <w:ind w:left="3969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PUBLICADO NO DOU 19-03-2015</w:t>
      </w:r>
    </w:p>
    <w:p w:rsidR="00BC14F1" w:rsidRPr="00122B7F" w:rsidRDefault="00BC14F1" w:rsidP="00BC14F1">
      <w:pPr>
        <w:ind w:left="3969"/>
        <w:jc w:val="both"/>
        <w:rPr>
          <w:b/>
          <w:bCs/>
          <w:iCs/>
          <w:sz w:val="24"/>
          <w:szCs w:val="24"/>
        </w:rPr>
      </w:pPr>
    </w:p>
    <w:p w:rsidR="00BC14F1" w:rsidRPr="003D734C" w:rsidRDefault="00BC14F1" w:rsidP="00BC14F1">
      <w:pPr>
        <w:ind w:left="48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Dá nova redação </w:t>
      </w:r>
      <w:r w:rsidR="008B371C">
        <w:rPr>
          <w:b/>
          <w:i/>
          <w:sz w:val="24"/>
          <w:szCs w:val="24"/>
        </w:rPr>
        <w:t>à NBC PP 01 – Perito Contábil</w:t>
      </w:r>
      <w:r>
        <w:rPr>
          <w:b/>
          <w:i/>
          <w:sz w:val="24"/>
          <w:szCs w:val="24"/>
        </w:rPr>
        <w:t>.</w:t>
      </w:r>
    </w:p>
    <w:p w:rsidR="00BC14F1" w:rsidRPr="00122B7F" w:rsidRDefault="00BC14F1" w:rsidP="00BC14F1">
      <w:pPr>
        <w:ind w:left="3119"/>
        <w:jc w:val="both"/>
        <w:rPr>
          <w:b/>
          <w:i/>
          <w:sz w:val="24"/>
          <w:szCs w:val="24"/>
        </w:rPr>
      </w:pPr>
    </w:p>
    <w:p w:rsidR="00BC14F1" w:rsidRPr="00122B7F" w:rsidRDefault="00BC14F1" w:rsidP="00BC14F1">
      <w:pPr>
        <w:autoSpaceDE w:val="0"/>
        <w:autoSpaceDN w:val="0"/>
        <w:adjustRightInd w:val="0"/>
        <w:ind w:left="3261"/>
        <w:jc w:val="both"/>
        <w:rPr>
          <w:b/>
          <w:sz w:val="24"/>
          <w:szCs w:val="24"/>
        </w:rPr>
      </w:pPr>
    </w:p>
    <w:p w:rsidR="00BC14F1" w:rsidRPr="00122B7F" w:rsidRDefault="00BC14F1" w:rsidP="00BC14F1">
      <w:pPr>
        <w:ind w:firstLine="1134"/>
        <w:jc w:val="both"/>
        <w:rPr>
          <w:sz w:val="24"/>
          <w:szCs w:val="24"/>
        </w:rPr>
      </w:pPr>
      <w:r w:rsidRPr="00122B7F">
        <w:rPr>
          <w:bCs/>
          <w:sz w:val="24"/>
          <w:szCs w:val="24"/>
        </w:rPr>
        <w:t xml:space="preserve">O </w:t>
      </w:r>
      <w:r w:rsidRPr="00122B7F">
        <w:rPr>
          <w:b/>
          <w:bCs/>
          <w:sz w:val="24"/>
          <w:szCs w:val="24"/>
        </w:rPr>
        <w:t>CONSELHO FEDERAL DE CONTABILIDADE</w:t>
      </w:r>
      <w:r w:rsidRPr="00122B7F">
        <w:rPr>
          <w:sz w:val="24"/>
          <w:szCs w:val="24"/>
        </w:rPr>
        <w:t xml:space="preserve">, no exercício de suas atribuições legais e regimentais e com fundamento no disposto na alínea “f” do </w:t>
      </w:r>
      <w:r w:rsidR="001B373A">
        <w:rPr>
          <w:sz w:val="24"/>
          <w:szCs w:val="24"/>
        </w:rPr>
        <w:t>Art.</w:t>
      </w:r>
      <w:r w:rsidRPr="00122B7F">
        <w:rPr>
          <w:sz w:val="24"/>
          <w:szCs w:val="24"/>
        </w:rPr>
        <w:t xml:space="preserve"> 6º do Decreto-Lei n.º 9.295/46, alterado pela Lei n.º 12.249/10, faz saber que foi aprovada em seu Plenário a seguinte Norma Br</w:t>
      </w:r>
      <w:r w:rsidR="008B371C">
        <w:rPr>
          <w:sz w:val="24"/>
          <w:szCs w:val="24"/>
        </w:rPr>
        <w:t>asileira de Contabilidade (NBC)</w:t>
      </w:r>
      <w:r w:rsidRPr="00122B7F">
        <w:rPr>
          <w:sz w:val="24"/>
          <w:szCs w:val="24"/>
        </w:rPr>
        <w:t>:</w:t>
      </w:r>
    </w:p>
    <w:p w:rsidR="00A7626F" w:rsidRDefault="00A7626F" w:rsidP="00BD4893">
      <w:pPr>
        <w:jc w:val="center"/>
        <w:rPr>
          <w:b/>
          <w:sz w:val="24"/>
          <w:szCs w:val="24"/>
          <w:lang w:val="pt-PT"/>
        </w:rPr>
      </w:pPr>
    </w:p>
    <w:p w:rsidR="008B371C" w:rsidRDefault="008B371C" w:rsidP="00BD4893">
      <w:pPr>
        <w:jc w:val="center"/>
        <w:rPr>
          <w:b/>
          <w:sz w:val="24"/>
          <w:szCs w:val="24"/>
          <w:lang w:val="pt-PT"/>
        </w:rPr>
      </w:pPr>
    </w:p>
    <w:tbl>
      <w:tblPr>
        <w:tblW w:w="8391" w:type="dxa"/>
        <w:tblLook w:val="01E0"/>
      </w:tblPr>
      <w:tblGrid>
        <w:gridCol w:w="7184"/>
        <w:gridCol w:w="1207"/>
      </w:tblGrid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spacing w:before="60" w:after="60"/>
              <w:rPr>
                <w:bCs/>
                <w:kern w:val="36"/>
                <w:sz w:val="24"/>
              </w:rPr>
            </w:pPr>
            <w:r>
              <w:rPr>
                <w:bCs/>
                <w:kern w:val="36"/>
                <w:sz w:val="24"/>
              </w:rPr>
              <w:t>Sumário</w:t>
            </w:r>
          </w:p>
        </w:tc>
        <w:tc>
          <w:tcPr>
            <w:tcW w:w="1207" w:type="dxa"/>
          </w:tcPr>
          <w:p w:rsidR="008B371C" w:rsidRPr="00E6574D" w:rsidRDefault="008B371C" w:rsidP="008B371C">
            <w:pPr>
              <w:spacing w:before="60" w:after="60"/>
              <w:rPr>
                <w:bCs/>
                <w:kern w:val="36"/>
                <w:sz w:val="24"/>
              </w:rPr>
            </w:pPr>
            <w:r w:rsidRPr="00E6574D">
              <w:rPr>
                <w:bCs/>
                <w:kern w:val="36"/>
                <w:sz w:val="24"/>
              </w:rPr>
              <w:t>Item</w:t>
            </w:r>
          </w:p>
        </w:tc>
      </w:tr>
      <w:tr w:rsidR="008B371C" w:rsidRPr="00E6574D" w:rsidTr="008B371C">
        <w:trPr>
          <w:trHeight w:val="365"/>
        </w:trPr>
        <w:tc>
          <w:tcPr>
            <w:tcW w:w="7184" w:type="dxa"/>
          </w:tcPr>
          <w:p w:rsidR="008B371C" w:rsidRPr="00E6574D" w:rsidRDefault="008B371C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 w:rsidRPr="00E6574D">
              <w:rPr>
                <w:b/>
                <w:bCs/>
                <w:kern w:val="36"/>
                <w:sz w:val="24"/>
              </w:rPr>
              <w:t>OBJETIVO</w:t>
            </w:r>
          </w:p>
        </w:tc>
        <w:tc>
          <w:tcPr>
            <w:tcW w:w="1207" w:type="dxa"/>
          </w:tcPr>
          <w:p w:rsidR="008B371C" w:rsidRPr="00E6574D" w:rsidRDefault="008B371C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 w:rsidRPr="00E6574D">
              <w:rPr>
                <w:b/>
                <w:bCs/>
                <w:kern w:val="36"/>
                <w:sz w:val="24"/>
              </w:rPr>
              <w:t>1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bCs/>
                <w:kern w:val="36"/>
                <w:sz w:val="24"/>
              </w:rPr>
            </w:pPr>
            <w:r w:rsidRPr="00E6574D">
              <w:rPr>
                <w:b/>
                <w:sz w:val="24"/>
                <w:szCs w:val="24"/>
              </w:rPr>
              <w:t>CONCEITO</w:t>
            </w:r>
          </w:p>
        </w:tc>
        <w:tc>
          <w:tcPr>
            <w:tcW w:w="1207" w:type="dxa"/>
            <w:vAlign w:val="center"/>
          </w:tcPr>
          <w:p w:rsidR="008B371C" w:rsidRPr="00E6574D" w:rsidRDefault="008B371C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 w:rsidRPr="00E6574D">
              <w:rPr>
                <w:b/>
                <w:bCs/>
                <w:kern w:val="36"/>
                <w:sz w:val="24"/>
              </w:rPr>
              <w:t xml:space="preserve">2 </w:t>
            </w:r>
            <w:r>
              <w:rPr>
                <w:b/>
                <w:bCs/>
                <w:kern w:val="36"/>
                <w:sz w:val="24"/>
              </w:rPr>
              <w:t>-</w:t>
            </w:r>
            <w:r w:rsidRPr="00E6574D">
              <w:rPr>
                <w:b/>
                <w:bCs/>
                <w:kern w:val="36"/>
                <w:sz w:val="24"/>
              </w:rPr>
              <w:t xml:space="preserve"> </w:t>
            </w:r>
            <w:r>
              <w:rPr>
                <w:b/>
                <w:bCs/>
                <w:kern w:val="36"/>
                <w:sz w:val="24"/>
              </w:rPr>
              <w:t xml:space="preserve">5 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COMPETÊNCIA PROFISSIONAL</w:t>
            </w:r>
          </w:p>
        </w:tc>
        <w:tc>
          <w:tcPr>
            <w:tcW w:w="1207" w:type="dxa"/>
            <w:vAlign w:val="center"/>
          </w:tcPr>
          <w:p w:rsidR="008B371C" w:rsidRPr="00E6574D" w:rsidRDefault="008B371C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 w:rsidRPr="00E6574D">
              <w:rPr>
                <w:b/>
                <w:bCs/>
                <w:kern w:val="36"/>
                <w:sz w:val="24"/>
              </w:rPr>
              <w:t>6</w:t>
            </w:r>
          </w:p>
        </w:tc>
      </w:tr>
      <w:tr w:rsidR="008B371C" w:rsidRPr="00E6574D" w:rsidTr="008B371C">
        <w:trPr>
          <w:trHeight w:val="293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HABILITAÇÃO PROFISSIONAL</w:t>
            </w:r>
          </w:p>
        </w:tc>
        <w:tc>
          <w:tcPr>
            <w:tcW w:w="1207" w:type="dxa"/>
            <w:vAlign w:val="center"/>
          </w:tcPr>
          <w:p w:rsidR="008B371C" w:rsidRPr="00E6574D" w:rsidRDefault="008B371C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 w:rsidRPr="00E6574D">
              <w:rPr>
                <w:b/>
                <w:bCs/>
                <w:kern w:val="36"/>
                <w:sz w:val="24"/>
              </w:rPr>
              <w:t xml:space="preserve">7 </w:t>
            </w:r>
            <w:r>
              <w:rPr>
                <w:b/>
                <w:bCs/>
                <w:kern w:val="36"/>
                <w:sz w:val="24"/>
              </w:rPr>
              <w:t>-</w:t>
            </w:r>
            <w:r w:rsidRPr="00E6574D">
              <w:rPr>
                <w:b/>
                <w:bCs/>
                <w:kern w:val="36"/>
                <w:sz w:val="24"/>
              </w:rPr>
              <w:t xml:space="preserve"> </w:t>
            </w:r>
            <w:r>
              <w:rPr>
                <w:b/>
                <w:bCs/>
                <w:kern w:val="36"/>
                <w:sz w:val="24"/>
              </w:rPr>
              <w:t xml:space="preserve">8 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IMPEDIMENTO E SUSPEIÇÃO</w:t>
            </w:r>
          </w:p>
        </w:tc>
        <w:tc>
          <w:tcPr>
            <w:tcW w:w="1207" w:type="dxa"/>
            <w:vAlign w:val="center"/>
          </w:tcPr>
          <w:p w:rsidR="008B371C" w:rsidRPr="00E6574D" w:rsidRDefault="008B371C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9</w:t>
            </w:r>
            <w:r w:rsidRPr="00E6574D">
              <w:rPr>
                <w:b/>
                <w:bCs/>
                <w:kern w:val="36"/>
                <w:sz w:val="24"/>
              </w:rPr>
              <w:t xml:space="preserve"> </w:t>
            </w:r>
            <w:r>
              <w:rPr>
                <w:b/>
                <w:bCs/>
                <w:kern w:val="36"/>
                <w:sz w:val="24"/>
              </w:rPr>
              <w:t>-</w:t>
            </w:r>
            <w:r w:rsidRPr="00E6574D">
              <w:rPr>
                <w:b/>
                <w:bCs/>
                <w:kern w:val="36"/>
                <w:sz w:val="24"/>
              </w:rPr>
              <w:t xml:space="preserve"> </w:t>
            </w:r>
            <w:r>
              <w:rPr>
                <w:b/>
                <w:bCs/>
                <w:kern w:val="36"/>
                <w:sz w:val="24"/>
              </w:rPr>
              <w:t xml:space="preserve">17 </w:t>
            </w:r>
          </w:p>
        </w:tc>
      </w:tr>
      <w:tr w:rsidR="008B371C" w:rsidRPr="00E6574D" w:rsidTr="008B371C">
        <w:trPr>
          <w:trHeight w:val="259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Suspeição e i</w:t>
            </w:r>
            <w:r w:rsidRPr="00E6574D">
              <w:rPr>
                <w:b/>
                <w:sz w:val="24"/>
                <w:szCs w:val="24"/>
              </w:rPr>
              <w:t>mpedimento legal</w:t>
            </w:r>
          </w:p>
        </w:tc>
        <w:tc>
          <w:tcPr>
            <w:tcW w:w="1207" w:type="dxa"/>
            <w:vAlign w:val="center"/>
          </w:tcPr>
          <w:p w:rsidR="008B371C" w:rsidRPr="00E6574D" w:rsidRDefault="008B371C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 xml:space="preserve">13 - 17 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RESPONSABILIDADE</w:t>
            </w:r>
          </w:p>
        </w:tc>
        <w:tc>
          <w:tcPr>
            <w:tcW w:w="1207" w:type="dxa"/>
            <w:vAlign w:val="center"/>
          </w:tcPr>
          <w:p w:rsidR="008B371C" w:rsidRPr="00E6574D" w:rsidRDefault="008B371C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1</w:t>
            </w:r>
            <w:r w:rsidRPr="00E6574D">
              <w:rPr>
                <w:b/>
                <w:bCs/>
                <w:kern w:val="36"/>
                <w:sz w:val="24"/>
              </w:rPr>
              <w:t xml:space="preserve">8 - </w:t>
            </w:r>
            <w:r>
              <w:rPr>
                <w:b/>
                <w:bCs/>
                <w:kern w:val="36"/>
                <w:sz w:val="24"/>
              </w:rPr>
              <w:t>24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Responsabilidade civil e penal</w:t>
            </w:r>
          </w:p>
        </w:tc>
        <w:tc>
          <w:tcPr>
            <w:tcW w:w="1207" w:type="dxa"/>
            <w:vAlign w:val="center"/>
          </w:tcPr>
          <w:p w:rsidR="008B371C" w:rsidRPr="00E6574D" w:rsidRDefault="008B371C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23</w:t>
            </w:r>
            <w:r w:rsidRPr="00E6574D">
              <w:rPr>
                <w:b/>
                <w:bCs/>
                <w:kern w:val="36"/>
                <w:sz w:val="24"/>
              </w:rPr>
              <w:t xml:space="preserve"> - </w:t>
            </w:r>
            <w:r>
              <w:rPr>
                <w:b/>
                <w:bCs/>
                <w:kern w:val="36"/>
                <w:sz w:val="24"/>
              </w:rPr>
              <w:t>24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ZELO PROFISSIONAL</w:t>
            </w:r>
          </w:p>
        </w:tc>
        <w:tc>
          <w:tcPr>
            <w:tcW w:w="1207" w:type="dxa"/>
            <w:vAlign w:val="center"/>
          </w:tcPr>
          <w:p w:rsidR="008B371C" w:rsidRPr="00E6574D" w:rsidRDefault="008B371C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25</w:t>
            </w:r>
            <w:r w:rsidRPr="00E6574D">
              <w:rPr>
                <w:b/>
                <w:bCs/>
                <w:kern w:val="36"/>
                <w:sz w:val="24"/>
              </w:rPr>
              <w:t xml:space="preserve"> - </w:t>
            </w:r>
            <w:r>
              <w:rPr>
                <w:b/>
                <w:bCs/>
                <w:kern w:val="36"/>
                <w:sz w:val="24"/>
              </w:rPr>
              <w:t>31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UTILIZAÇÃO DE TRABALHO DE ESPECIALISTA</w:t>
            </w:r>
          </w:p>
        </w:tc>
        <w:tc>
          <w:tcPr>
            <w:tcW w:w="1207" w:type="dxa"/>
            <w:vAlign w:val="center"/>
          </w:tcPr>
          <w:p w:rsidR="008B371C" w:rsidRPr="00E6574D" w:rsidRDefault="00C30042" w:rsidP="00C30042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32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HONORÁRIOS</w:t>
            </w:r>
          </w:p>
        </w:tc>
        <w:tc>
          <w:tcPr>
            <w:tcW w:w="1207" w:type="dxa"/>
            <w:vAlign w:val="center"/>
          </w:tcPr>
          <w:p w:rsidR="008B371C" w:rsidRPr="00E6574D" w:rsidRDefault="00C30042" w:rsidP="00C30042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33</w:t>
            </w:r>
            <w:r w:rsidR="008B371C" w:rsidRPr="00E6574D">
              <w:rPr>
                <w:b/>
                <w:bCs/>
                <w:kern w:val="36"/>
                <w:sz w:val="24"/>
              </w:rPr>
              <w:t xml:space="preserve"> - </w:t>
            </w:r>
            <w:r>
              <w:rPr>
                <w:b/>
                <w:bCs/>
                <w:kern w:val="36"/>
                <w:sz w:val="24"/>
              </w:rPr>
              <w:t>40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 xml:space="preserve">Elaboração de </w:t>
            </w:r>
            <w:r>
              <w:rPr>
                <w:b/>
                <w:sz w:val="24"/>
                <w:szCs w:val="24"/>
              </w:rPr>
              <w:t>p</w:t>
            </w:r>
            <w:r w:rsidRPr="00E6574D">
              <w:rPr>
                <w:b/>
                <w:sz w:val="24"/>
                <w:szCs w:val="24"/>
              </w:rPr>
              <w:t>roposta</w:t>
            </w:r>
          </w:p>
        </w:tc>
        <w:tc>
          <w:tcPr>
            <w:tcW w:w="1207" w:type="dxa"/>
            <w:vAlign w:val="center"/>
          </w:tcPr>
          <w:p w:rsidR="008B371C" w:rsidRPr="00E6574D" w:rsidRDefault="00C30042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34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 xml:space="preserve">Quesitos </w:t>
            </w:r>
            <w:r>
              <w:rPr>
                <w:b/>
                <w:sz w:val="24"/>
                <w:szCs w:val="24"/>
              </w:rPr>
              <w:t>s</w:t>
            </w:r>
            <w:r w:rsidRPr="00E6574D">
              <w:rPr>
                <w:b/>
                <w:sz w:val="24"/>
                <w:szCs w:val="24"/>
              </w:rPr>
              <w:t>uplementares</w:t>
            </w:r>
          </w:p>
        </w:tc>
        <w:tc>
          <w:tcPr>
            <w:tcW w:w="1207" w:type="dxa"/>
            <w:vAlign w:val="center"/>
          </w:tcPr>
          <w:p w:rsidR="008B371C" w:rsidRPr="00E6574D" w:rsidRDefault="00C30042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35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Apresentação de proposta de honorários</w:t>
            </w:r>
          </w:p>
        </w:tc>
        <w:tc>
          <w:tcPr>
            <w:tcW w:w="1207" w:type="dxa"/>
            <w:vAlign w:val="center"/>
          </w:tcPr>
          <w:p w:rsidR="008B371C" w:rsidRPr="00E6574D" w:rsidRDefault="00C30042" w:rsidP="00C30042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36</w:t>
            </w:r>
            <w:r w:rsidR="008B371C" w:rsidRPr="00E6574D">
              <w:rPr>
                <w:b/>
                <w:bCs/>
                <w:kern w:val="36"/>
                <w:sz w:val="24"/>
              </w:rPr>
              <w:t xml:space="preserve"> - </w:t>
            </w:r>
            <w:r>
              <w:rPr>
                <w:b/>
                <w:bCs/>
                <w:kern w:val="36"/>
                <w:sz w:val="24"/>
              </w:rPr>
              <w:t>37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Levantamento de honorários</w:t>
            </w:r>
          </w:p>
        </w:tc>
        <w:tc>
          <w:tcPr>
            <w:tcW w:w="1207" w:type="dxa"/>
            <w:vAlign w:val="center"/>
          </w:tcPr>
          <w:p w:rsidR="008B371C" w:rsidRPr="00E6574D" w:rsidRDefault="00C30042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38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Execução de honorários periciais</w:t>
            </w:r>
          </w:p>
        </w:tc>
        <w:tc>
          <w:tcPr>
            <w:tcW w:w="1207" w:type="dxa"/>
            <w:vAlign w:val="center"/>
          </w:tcPr>
          <w:p w:rsidR="008B371C" w:rsidRPr="00E6574D" w:rsidRDefault="00C30042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39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Despesas supervenientes na execução da perícia</w:t>
            </w:r>
          </w:p>
        </w:tc>
        <w:tc>
          <w:tcPr>
            <w:tcW w:w="1207" w:type="dxa"/>
            <w:vAlign w:val="center"/>
          </w:tcPr>
          <w:p w:rsidR="008B371C" w:rsidRPr="00E6574D" w:rsidRDefault="00C30042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40</w:t>
            </w:r>
          </w:p>
        </w:tc>
      </w:tr>
      <w:tr w:rsidR="00C30042" w:rsidRPr="00E6574D" w:rsidTr="008B371C">
        <w:trPr>
          <w:trHeight w:val="267"/>
        </w:trPr>
        <w:tc>
          <w:tcPr>
            <w:tcW w:w="7184" w:type="dxa"/>
          </w:tcPr>
          <w:p w:rsidR="00C30042" w:rsidRPr="00E6574D" w:rsidRDefault="00C30042" w:rsidP="008B37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ESCLARECIMENTOS</w:t>
            </w:r>
          </w:p>
        </w:tc>
        <w:tc>
          <w:tcPr>
            <w:tcW w:w="1207" w:type="dxa"/>
            <w:vAlign w:val="center"/>
          </w:tcPr>
          <w:p w:rsidR="00C30042" w:rsidRDefault="00C30042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41</w:t>
            </w:r>
          </w:p>
        </w:tc>
      </w:tr>
      <w:tr w:rsidR="008B371C" w:rsidRPr="00E6574D" w:rsidTr="008B371C">
        <w:trPr>
          <w:trHeight w:val="267"/>
        </w:trPr>
        <w:tc>
          <w:tcPr>
            <w:tcW w:w="7184" w:type="dxa"/>
          </w:tcPr>
          <w:p w:rsidR="008B371C" w:rsidRPr="00E6574D" w:rsidRDefault="008B371C" w:rsidP="008B371C">
            <w:pPr>
              <w:rPr>
                <w:b/>
                <w:sz w:val="24"/>
                <w:szCs w:val="24"/>
              </w:rPr>
            </w:pPr>
            <w:r w:rsidRPr="00E6574D">
              <w:rPr>
                <w:b/>
                <w:sz w:val="24"/>
                <w:szCs w:val="24"/>
              </w:rPr>
              <w:t>MODELOS</w:t>
            </w:r>
          </w:p>
        </w:tc>
        <w:tc>
          <w:tcPr>
            <w:tcW w:w="1207" w:type="dxa"/>
            <w:vAlign w:val="center"/>
          </w:tcPr>
          <w:p w:rsidR="008B371C" w:rsidRPr="00E6574D" w:rsidRDefault="00C30042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42</w:t>
            </w:r>
          </w:p>
        </w:tc>
      </w:tr>
      <w:tr w:rsidR="0035592F" w:rsidRPr="00E6574D" w:rsidTr="008B371C">
        <w:trPr>
          <w:trHeight w:val="267"/>
        </w:trPr>
        <w:tc>
          <w:tcPr>
            <w:tcW w:w="7184" w:type="dxa"/>
          </w:tcPr>
          <w:p w:rsidR="0035592F" w:rsidRPr="00E6574D" w:rsidRDefault="0035592F" w:rsidP="008B37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VIGÊNCIA</w:t>
            </w:r>
          </w:p>
        </w:tc>
        <w:tc>
          <w:tcPr>
            <w:tcW w:w="1207" w:type="dxa"/>
            <w:vAlign w:val="center"/>
          </w:tcPr>
          <w:p w:rsidR="0035592F" w:rsidRDefault="0035592F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  <w:r>
              <w:rPr>
                <w:b/>
                <w:bCs/>
                <w:kern w:val="36"/>
                <w:sz w:val="24"/>
              </w:rPr>
              <w:t>43</w:t>
            </w:r>
          </w:p>
        </w:tc>
      </w:tr>
      <w:tr w:rsidR="00C30042" w:rsidRPr="00E6574D" w:rsidTr="008B371C">
        <w:trPr>
          <w:trHeight w:val="267"/>
        </w:trPr>
        <w:tc>
          <w:tcPr>
            <w:tcW w:w="7184" w:type="dxa"/>
          </w:tcPr>
          <w:p w:rsidR="00C30042" w:rsidRPr="00E6574D" w:rsidRDefault="00C30042" w:rsidP="008B371C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C30042" w:rsidRDefault="00C30042" w:rsidP="008B371C">
            <w:pPr>
              <w:spacing w:before="60" w:after="60"/>
              <w:rPr>
                <w:b/>
                <w:bCs/>
                <w:kern w:val="36"/>
                <w:sz w:val="24"/>
              </w:rPr>
            </w:pPr>
          </w:p>
        </w:tc>
      </w:tr>
    </w:tbl>
    <w:p w:rsidR="008B371C" w:rsidRPr="00E6574D" w:rsidRDefault="008B371C" w:rsidP="00BD4893">
      <w:pPr>
        <w:jc w:val="center"/>
        <w:rPr>
          <w:b/>
          <w:sz w:val="24"/>
          <w:szCs w:val="24"/>
        </w:rPr>
      </w:pPr>
    </w:p>
    <w:p w:rsidR="00D10917" w:rsidRPr="008C1534" w:rsidRDefault="008C1534" w:rsidP="007228B4">
      <w:pPr>
        <w:jc w:val="both"/>
        <w:rPr>
          <w:b/>
          <w:bCs/>
          <w:sz w:val="28"/>
          <w:szCs w:val="28"/>
        </w:rPr>
      </w:pPr>
      <w:r w:rsidRPr="008C1534">
        <w:rPr>
          <w:b/>
          <w:bCs/>
          <w:sz w:val="28"/>
          <w:szCs w:val="28"/>
        </w:rPr>
        <w:t>Objetivo</w:t>
      </w:r>
    </w:p>
    <w:p w:rsidR="00D10917" w:rsidRPr="00E6574D" w:rsidRDefault="00D10917" w:rsidP="00B55AC3">
      <w:pPr>
        <w:ind w:left="295" w:hanging="295"/>
        <w:jc w:val="both"/>
        <w:rPr>
          <w:sz w:val="24"/>
          <w:szCs w:val="24"/>
        </w:rPr>
      </w:pPr>
    </w:p>
    <w:p w:rsidR="00D10917" w:rsidRPr="00E6574D" w:rsidRDefault="00893005" w:rsidP="00B55AC3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7836C1">
        <w:rPr>
          <w:sz w:val="24"/>
          <w:szCs w:val="24"/>
        </w:rPr>
        <w:t>Esta Norma estabelece critérios inerentes à atuação do contador na condição de perito.</w:t>
      </w:r>
    </w:p>
    <w:p w:rsidR="00D10917" w:rsidRDefault="00D10917" w:rsidP="00BD4893">
      <w:pPr>
        <w:jc w:val="both"/>
        <w:rPr>
          <w:sz w:val="24"/>
          <w:szCs w:val="24"/>
        </w:rPr>
      </w:pPr>
    </w:p>
    <w:p w:rsidR="00261C33" w:rsidRPr="00E6574D" w:rsidRDefault="00261C33" w:rsidP="00BD4893">
      <w:pPr>
        <w:jc w:val="both"/>
        <w:rPr>
          <w:sz w:val="24"/>
          <w:szCs w:val="24"/>
        </w:rPr>
      </w:pPr>
    </w:p>
    <w:p w:rsidR="00DC5FDE" w:rsidRPr="008C1534" w:rsidRDefault="008C1534" w:rsidP="007228B4">
      <w:pPr>
        <w:jc w:val="both"/>
        <w:rPr>
          <w:b/>
          <w:bCs/>
          <w:sz w:val="28"/>
          <w:szCs w:val="28"/>
        </w:rPr>
      </w:pPr>
      <w:r w:rsidRPr="008C1534">
        <w:rPr>
          <w:b/>
          <w:bCs/>
          <w:sz w:val="28"/>
          <w:szCs w:val="28"/>
        </w:rPr>
        <w:lastRenderedPageBreak/>
        <w:t>Conceito</w:t>
      </w:r>
    </w:p>
    <w:p w:rsidR="00DC5FDE" w:rsidRPr="008C1534" w:rsidRDefault="00DC5FDE" w:rsidP="00BD4893">
      <w:pPr>
        <w:jc w:val="both"/>
        <w:rPr>
          <w:b/>
          <w:bCs/>
          <w:sz w:val="28"/>
          <w:szCs w:val="28"/>
        </w:rPr>
      </w:pPr>
    </w:p>
    <w:p w:rsidR="00006E67" w:rsidRPr="00E6574D" w:rsidRDefault="00893005" w:rsidP="00B55AC3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7836C1">
        <w:rPr>
          <w:sz w:val="24"/>
          <w:szCs w:val="24"/>
        </w:rPr>
        <w:t>Perito é o contador</w:t>
      </w:r>
      <w:r w:rsidR="00261C33">
        <w:rPr>
          <w:sz w:val="24"/>
          <w:szCs w:val="24"/>
        </w:rPr>
        <w:t>,</w:t>
      </w:r>
      <w:r w:rsidRPr="007836C1">
        <w:rPr>
          <w:sz w:val="24"/>
          <w:szCs w:val="24"/>
        </w:rPr>
        <w:t xml:space="preserve"> regularmente registrado em Conselho Regional de Contabilidade, que exerce a atividade pericial de forma pessoal, devendo ser profundo conhecedor, por suas qualidades e experiências, da matéria periciada.</w:t>
      </w:r>
    </w:p>
    <w:p w:rsidR="00006E67" w:rsidRPr="00E6574D" w:rsidRDefault="00006E67" w:rsidP="00BD4893">
      <w:pPr>
        <w:pStyle w:val="PargrafodaLista"/>
        <w:jc w:val="both"/>
        <w:rPr>
          <w:sz w:val="24"/>
          <w:szCs w:val="24"/>
        </w:rPr>
      </w:pPr>
    </w:p>
    <w:p w:rsidR="001631BF" w:rsidRDefault="00DF416C" w:rsidP="00B55AC3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DF416C">
        <w:rPr>
          <w:sz w:val="24"/>
          <w:szCs w:val="24"/>
        </w:rPr>
        <w:t xml:space="preserve">Perito oficial é o investido na função por lei e pertencente </w:t>
      </w:r>
      <w:r w:rsidR="00515C33" w:rsidRPr="00DF416C">
        <w:rPr>
          <w:sz w:val="24"/>
          <w:szCs w:val="24"/>
        </w:rPr>
        <w:t>a</w:t>
      </w:r>
      <w:r w:rsidRPr="00DF416C">
        <w:rPr>
          <w:sz w:val="24"/>
          <w:szCs w:val="24"/>
        </w:rPr>
        <w:t xml:space="preserve"> órgão especial do Estado destinado</w:t>
      </w:r>
      <w:r w:rsidR="00261C33">
        <w:rPr>
          <w:sz w:val="24"/>
          <w:szCs w:val="24"/>
        </w:rPr>
        <w:t>,</w:t>
      </w:r>
      <w:r w:rsidRPr="00DF416C">
        <w:rPr>
          <w:sz w:val="24"/>
          <w:szCs w:val="24"/>
        </w:rPr>
        <w:t xml:space="preserve"> exclusivamente</w:t>
      </w:r>
      <w:r w:rsidR="00261C33">
        <w:rPr>
          <w:sz w:val="24"/>
          <w:szCs w:val="24"/>
        </w:rPr>
        <w:t>,</w:t>
      </w:r>
      <w:r w:rsidRPr="00DF416C">
        <w:rPr>
          <w:sz w:val="24"/>
          <w:szCs w:val="24"/>
        </w:rPr>
        <w:t xml:space="preserve"> a produzir perícias e que exerce a atividade por profissão. </w:t>
      </w:r>
    </w:p>
    <w:p w:rsidR="001631BF" w:rsidRPr="001631BF" w:rsidRDefault="001631BF" w:rsidP="001631BF">
      <w:pPr>
        <w:pStyle w:val="PargrafodaLista"/>
        <w:rPr>
          <w:sz w:val="24"/>
          <w:szCs w:val="24"/>
        </w:rPr>
      </w:pPr>
    </w:p>
    <w:p w:rsidR="00006E67" w:rsidRPr="00E6574D" w:rsidRDefault="00DF416C" w:rsidP="00B55AC3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DF416C">
        <w:rPr>
          <w:sz w:val="24"/>
          <w:szCs w:val="24"/>
        </w:rPr>
        <w:t>Perito do juízo é nomeado pelo juiz, árbitro, autoridade pública ou privada para exercício da perícia contábil.</w:t>
      </w:r>
      <w:r w:rsidR="00CB4FCF">
        <w:rPr>
          <w:sz w:val="24"/>
          <w:szCs w:val="24"/>
        </w:rPr>
        <w:t xml:space="preserve"> </w:t>
      </w:r>
    </w:p>
    <w:p w:rsidR="00006E67" w:rsidRPr="00E6574D" w:rsidRDefault="00006E67" w:rsidP="00B55AC3">
      <w:pPr>
        <w:pStyle w:val="PargrafodaLista"/>
        <w:ind w:left="567"/>
        <w:jc w:val="both"/>
        <w:rPr>
          <w:sz w:val="24"/>
          <w:szCs w:val="24"/>
        </w:rPr>
      </w:pPr>
    </w:p>
    <w:p w:rsidR="00DC5FDE" w:rsidRPr="00E6574D" w:rsidRDefault="00893005" w:rsidP="00B55AC3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7836C1">
        <w:rPr>
          <w:sz w:val="24"/>
          <w:szCs w:val="24"/>
        </w:rPr>
        <w:t>Perito</w:t>
      </w:r>
      <w:r w:rsidR="000D28BB">
        <w:rPr>
          <w:sz w:val="24"/>
          <w:szCs w:val="24"/>
        </w:rPr>
        <w:t>-</w:t>
      </w:r>
      <w:r w:rsidRPr="007836C1">
        <w:rPr>
          <w:sz w:val="24"/>
          <w:szCs w:val="24"/>
        </w:rPr>
        <w:t>assistente é o contratado e indicado pela parte em perícias contábeis.</w:t>
      </w:r>
    </w:p>
    <w:p w:rsidR="00DC5FDE" w:rsidRDefault="00DC5FDE" w:rsidP="00BD4893">
      <w:pPr>
        <w:jc w:val="both"/>
        <w:rPr>
          <w:sz w:val="24"/>
          <w:szCs w:val="24"/>
        </w:rPr>
      </w:pPr>
    </w:p>
    <w:p w:rsidR="009530A3" w:rsidRPr="008C1534" w:rsidRDefault="009530A3" w:rsidP="00BD4893">
      <w:pPr>
        <w:jc w:val="both"/>
        <w:rPr>
          <w:b/>
          <w:sz w:val="28"/>
          <w:szCs w:val="28"/>
        </w:rPr>
      </w:pPr>
      <w:r w:rsidRPr="008C1534">
        <w:rPr>
          <w:b/>
          <w:sz w:val="28"/>
          <w:szCs w:val="28"/>
        </w:rPr>
        <w:t>A</w:t>
      </w:r>
      <w:r w:rsidR="008C1534" w:rsidRPr="008C1534">
        <w:rPr>
          <w:b/>
          <w:sz w:val="28"/>
          <w:szCs w:val="28"/>
        </w:rPr>
        <w:t>lcance</w:t>
      </w:r>
    </w:p>
    <w:p w:rsidR="009530A3" w:rsidRDefault="009530A3" w:rsidP="00BD4893">
      <w:pPr>
        <w:jc w:val="both"/>
        <w:rPr>
          <w:b/>
          <w:sz w:val="24"/>
          <w:szCs w:val="24"/>
        </w:rPr>
      </w:pPr>
    </w:p>
    <w:p w:rsidR="009530A3" w:rsidRPr="009128AA" w:rsidRDefault="009530A3" w:rsidP="001631BF">
      <w:pPr>
        <w:pStyle w:val="PargrafodaLista"/>
        <w:numPr>
          <w:ilvl w:val="0"/>
          <w:numId w:val="1"/>
        </w:numPr>
        <w:ind w:left="567" w:hanging="567"/>
        <w:jc w:val="both"/>
        <w:rPr>
          <w:color w:val="000000"/>
          <w:sz w:val="24"/>
          <w:szCs w:val="24"/>
        </w:rPr>
      </w:pPr>
      <w:r w:rsidRPr="009128AA">
        <w:rPr>
          <w:color w:val="000000"/>
          <w:sz w:val="24"/>
          <w:szCs w:val="24"/>
        </w:rPr>
        <w:t>Aplica-se ao perito o Código de Ética Profissional do Contador, a NBC PG 100 – Aplicação Geral aos Profissionais da Contabilidade e a NBC PG 200 –</w:t>
      </w:r>
      <w:r w:rsidRPr="009128AA">
        <w:rPr>
          <w:color w:val="000000"/>
        </w:rPr>
        <w:t> </w:t>
      </w:r>
      <w:r w:rsidRPr="009128AA">
        <w:rPr>
          <w:color w:val="000000"/>
          <w:sz w:val="24"/>
          <w:szCs w:val="24"/>
        </w:rPr>
        <w:t xml:space="preserve">Contadores que </w:t>
      </w:r>
      <w:r w:rsidR="000D28BB">
        <w:rPr>
          <w:color w:val="000000"/>
          <w:sz w:val="24"/>
          <w:szCs w:val="24"/>
        </w:rPr>
        <w:t>p</w:t>
      </w:r>
      <w:r w:rsidRPr="009128AA">
        <w:rPr>
          <w:color w:val="000000"/>
          <w:sz w:val="24"/>
          <w:szCs w:val="24"/>
        </w:rPr>
        <w:t>restam Serviços (</w:t>
      </w:r>
      <w:r w:rsidR="000D28BB" w:rsidRPr="009128AA">
        <w:rPr>
          <w:color w:val="000000"/>
          <w:sz w:val="24"/>
          <w:szCs w:val="24"/>
        </w:rPr>
        <w:t>contadores externos</w:t>
      </w:r>
      <w:r w:rsidRPr="009128AA">
        <w:rPr>
          <w:color w:val="000000"/>
          <w:sz w:val="24"/>
          <w:szCs w:val="24"/>
        </w:rPr>
        <w:t xml:space="preserve">) naqueles aspectos não abordados por esta Norma. </w:t>
      </w:r>
    </w:p>
    <w:p w:rsidR="009530A3" w:rsidRPr="009530A3" w:rsidRDefault="009530A3" w:rsidP="00BD4893">
      <w:pPr>
        <w:jc w:val="both"/>
        <w:rPr>
          <w:b/>
          <w:sz w:val="24"/>
          <w:szCs w:val="24"/>
        </w:rPr>
      </w:pPr>
    </w:p>
    <w:p w:rsidR="00006E67" w:rsidRPr="008C1534" w:rsidRDefault="008C1534" w:rsidP="007228B4">
      <w:pPr>
        <w:jc w:val="both"/>
        <w:rPr>
          <w:bCs/>
          <w:iCs/>
          <w:sz w:val="28"/>
          <w:szCs w:val="28"/>
        </w:rPr>
      </w:pPr>
      <w:r w:rsidRPr="008C1534">
        <w:rPr>
          <w:b/>
          <w:bCs/>
          <w:sz w:val="28"/>
          <w:szCs w:val="28"/>
        </w:rPr>
        <w:t>Habilitação profissional</w:t>
      </w:r>
    </w:p>
    <w:p w:rsidR="00006E67" w:rsidRPr="00E6574D" w:rsidRDefault="00006E67" w:rsidP="00BD4893">
      <w:pPr>
        <w:jc w:val="both"/>
        <w:rPr>
          <w:bCs/>
          <w:iCs/>
          <w:sz w:val="24"/>
          <w:szCs w:val="24"/>
        </w:rPr>
      </w:pPr>
    </w:p>
    <w:p w:rsidR="00341429" w:rsidRPr="009C3192" w:rsidRDefault="00893005" w:rsidP="00B55AC3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893005">
        <w:rPr>
          <w:sz w:val="24"/>
          <w:szCs w:val="24"/>
        </w:rPr>
        <w:t>O perito deve comprovar sua habilitação como perito em contabilidade por intermédio de Certidão de Regularidade Profissional emitida pelos Conselhos Regionais de Contabilidade. O perito deve anexá-la no primeiro ato de sua manifestação e na apresentação do laudo ou parecer para atender ao disposto no Código de Processo Civil. É permitida a utilização da certificação digital, em consonância com a legislação vigente e as normas estabelecidas pela Infra</w:t>
      </w:r>
      <w:r w:rsidR="000D28BB">
        <w:rPr>
          <w:sz w:val="24"/>
          <w:szCs w:val="24"/>
        </w:rPr>
        <w:t>e</w:t>
      </w:r>
      <w:r w:rsidRPr="00893005">
        <w:rPr>
          <w:sz w:val="24"/>
          <w:szCs w:val="24"/>
        </w:rPr>
        <w:t>strutura de Chaves Públicas Brasileiras – ICP-Brasil.</w:t>
      </w:r>
    </w:p>
    <w:p w:rsidR="00006E67" w:rsidRPr="00E6574D" w:rsidRDefault="00006E67" w:rsidP="00B55AC3">
      <w:pPr>
        <w:pStyle w:val="PargrafodaLista"/>
        <w:ind w:left="567"/>
        <w:jc w:val="both"/>
        <w:rPr>
          <w:sz w:val="24"/>
          <w:szCs w:val="24"/>
        </w:rPr>
      </w:pPr>
    </w:p>
    <w:p w:rsidR="008A1C37" w:rsidRDefault="00893005" w:rsidP="00B55AC3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893005">
        <w:rPr>
          <w:sz w:val="24"/>
          <w:szCs w:val="24"/>
        </w:rPr>
        <w:t>A indicação ou a contratação de perito</w:t>
      </w:r>
      <w:r w:rsidR="000D28BB">
        <w:rPr>
          <w:sz w:val="24"/>
          <w:szCs w:val="24"/>
        </w:rPr>
        <w:t>-</w:t>
      </w:r>
      <w:r w:rsidRPr="00893005">
        <w:rPr>
          <w:sz w:val="24"/>
          <w:szCs w:val="24"/>
        </w:rPr>
        <w:t xml:space="preserve">assistente ocorre quando a parte ou </w:t>
      </w:r>
      <w:r w:rsidR="0083538C">
        <w:rPr>
          <w:sz w:val="24"/>
          <w:szCs w:val="24"/>
        </w:rPr>
        <w:t xml:space="preserve">a </w:t>
      </w:r>
      <w:r w:rsidRPr="00893005">
        <w:rPr>
          <w:sz w:val="24"/>
          <w:szCs w:val="24"/>
        </w:rPr>
        <w:t>contratante desejar ser assistida por contador, ou comprovar algo que dependa de conhecimento técnico-científico, razão pela qual o profissional só deve aceitar o encargo se reconhecer estar capacitado com conhecimento suficiente, discernimento, com irrestrita independência e liberdade científica para a realização do trabalho.</w:t>
      </w:r>
    </w:p>
    <w:p w:rsidR="000A27AB" w:rsidRPr="00E6574D" w:rsidRDefault="000A27AB" w:rsidP="00BD4893">
      <w:pPr>
        <w:pStyle w:val="PargrafodaLista"/>
        <w:tabs>
          <w:tab w:val="left" w:pos="284"/>
          <w:tab w:val="left" w:pos="709"/>
          <w:tab w:val="left" w:pos="1440"/>
        </w:tabs>
        <w:ind w:left="709"/>
        <w:jc w:val="both"/>
        <w:rPr>
          <w:sz w:val="24"/>
          <w:szCs w:val="24"/>
        </w:rPr>
      </w:pPr>
    </w:p>
    <w:p w:rsidR="00B13080" w:rsidRPr="008C1534" w:rsidRDefault="008C1534" w:rsidP="007228B4">
      <w:pPr>
        <w:jc w:val="both"/>
        <w:rPr>
          <w:b/>
          <w:bCs/>
          <w:sz w:val="28"/>
          <w:szCs w:val="28"/>
        </w:rPr>
      </w:pPr>
      <w:r w:rsidRPr="008C1534">
        <w:rPr>
          <w:b/>
          <w:bCs/>
          <w:sz w:val="28"/>
          <w:szCs w:val="28"/>
        </w:rPr>
        <w:t>Impedimento e suspeição</w:t>
      </w:r>
    </w:p>
    <w:p w:rsidR="00B13080" w:rsidRPr="00E6574D" w:rsidRDefault="00B13080" w:rsidP="00BD4893">
      <w:pPr>
        <w:pStyle w:val="PargrafodaLista"/>
        <w:ind w:left="787"/>
        <w:jc w:val="both"/>
        <w:rPr>
          <w:b/>
          <w:bCs/>
          <w:sz w:val="24"/>
          <w:szCs w:val="24"/>
        </w:rPr>
      </w:pPr>
    </w:p>
    <w:p w:rsidR="00395CC8" w:rsidRDefault="00FF1827" w:rsidP="009C3192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Impedimento e suspeição s</w:t>
      </w:r>
      <w:r w:rsidR="00787E57" w:rsidRPr="009C3192">
        <w:rPr>
          <w:sz w:val="24"/>
          <w:szCs w:val="24"/>
        </w:rPr>
        <w:t>ão situações fáticas ou circunstanciais que impossibilitam o perito de exercer,</w:t>
      </w:r>
      <w:r w:rsidR="00B21389" w:rsidRPr="009C3192">
        <w:rPr>
          <w:sz w:val="24"/>
          <w:szCs w:val="24"/>
        </w:rPr>
        <w:t xml:space="preserve"> regularmente, suas funções ou realizar atividade pericial em processo judicial ou extrajudicial, inclusive arbitral. Os itens previstos nesta </w:t>
      </w:r>
      <w:r w:rsidR="00BE07C8" w:rsidRPr="009C3192">
        <w:rPr>
          <w:sz w:val="24"/>
          <w:szCs w:val="24"/>
        </w:rPr>
        <w:t>N</w:t>
      </w:r>
      <w:r w:rsidR="00B21389" w:rsidRPr="009C3192">
        <w:rPr>
          <w:sz w:val="24"/>
          <w:szCs w:val="24"/>
        </w:rPr>
        <w:t>orma explicitam os conflitos de interesse motivador</w:t>
      </w:r>
      <w:r w:rsidR="00BE07C8" w:rsidRPr="009C3192">
        <w:rPr>
          <w:sz w:val="24"/>
          <w:szCs w:val="24"/>
        </w:rPr>
        <w:t>es</w:t>
      </w:r>
      <w:r w:rsidR="00B21389" w:rsidRPr="009C3192">
        <w:rPr>
          <w:sz w:val="24"/>
          <w:szCs w:val="24"/>
        </w:rPr>
        <w:t xml:space="preserve"> dos impedimentos e das suspeições a que está sujeito o perito nos termos da legislação vigente e do Código de Ética Profissional do </w:t>
      </w:r>
      <w:r w:rsidR="00FD2834" w:rsidRPr="009C3192">
        <w:rPr>
          <w:sz w:val="24"/>
          <w:szCs w:val="24"/>
        </w:rPr>
        <w:t>Contador</w:t>
      </w:r>
      <w:r w:rsidR="009C3192">
        <w:rPr>
          <w:sz w:val="24"/>
          <w:szCs w:val="24"/>
        </w:rPr>
        <w:t>.</w:t>
      </w:r>
    </w:p>
    <w:p w:rsidR="000D28BB" w:rsidRPr="009C3192" w:rsidRDefault="000D28BB" w:rsidP="000D28BB">
      <w:pPr>
        <w:pStyle w:val="PargrafodaLista"/>
        <w:ind w:left="567"/>
        <w:jc w:val="both"/>
        <w:rPr>
          <w:sz w:val="24"/>
          <w:szCs w:val="24"/>
        </w:rPr>
      </w:pPr>
    </w:p>
    <w:p w:rsidR="00395CC8" w:rsidRPr="00E6574D" w:rsidRDefault="00787E57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Para que o perito possa exercer suas atividades com isençã</w:t>
      </w:r>
      <w:r w:rsidR="001313ED" w:rsidRPr="00E6574D">
        <w:rPr>
          <w:sz w:val="24"/>
          <w:szCs w:val="24"/>
        </w:rPr>
        <w:t>o, é fator determinante que ele</w:t>
      </w:r>
      <w:r w:rsidRPr="00E6574D">
        <w:rPr>
          <w:sz w:val="24"/>
          <w:szCs w:val="24"/>
        </w:rPr>
        <w:t xml:space="preserve"> se declare impedido, após nomeado ou indicado</w:t>
      </w:r>
      <w:r w:rsidR="0083538C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quando ocorrerem as situações previstas nesta Norma</w:t>
      </w:r>
      <w:r w:rsidR="00BE07C8" w:rsidRPr="00E6574D">
        <w:rPr>
          <w:sz w:val="24"/>
          <w:szCs w:val="24"/>
        </w:rPr>
        <w:t>, nos itens abaixo</w:t>
      </w:r>
      <w:r w:rsidRPr="00E6574D">
        <w:rPr>
          <w:sz w:val="24"/>
          <w:szCs w:val="24"/>
        </w:rPr>
        <w:t>.</w:t>
      </w:r>
    </w:p>
    <w:p w:rsidR="00395CC8" w:rsidRPr="00E6574D" w:rsidRDefault="00395CC8" w:rsidP="00BD4893">
      <w:pPr>
        <w:pStyle w:val="PargrafodaLista"/>
        <w:tabs>
          <w:tab w:val="left" w:pos="709"/>
          <w:tab w:val="left" w:pos="900"/>
          <w:tab w:val="left" w:pos="1440"/>
          <w:tab w:val="left" w:pos="1620"/>
          <w:tab w:val="left" w:pos="1800"/>
        </w:tabs>
        <w:ind w:left="709" w:hanging="425"/>
        <w:jc w:val="both"/>
        <w:rPr>
          <w:sz w:val="24"/>
        </w:rPr>
      </w:pPr>
    </w:p>
    <w:p w:rsidR="00395CC8" w:rsidRPr="00E6574D" w:rsidRDefault="00893005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893005">
        <w:rPr>
          <w:sz w:val="24"/>
        </w:rPr>
        <w:t xml:space="preserve">Quando nomeado, o perito </w:t>
      </w:r>
      <w:r w:rsidR="00DF416C">
        <w:rPr>
          <w:sz w:val="24"/>
        </w:rPr>
        <w:t>do juízo</w:t>
      </w:r>
      <w:r w:rsidRPr="00893005">
        <w:rPr>
          <w:sz w:val="24"/>
        </w:rPr>
        <w:t xml:space="preserve"> deve dirigir petição, no prazo legal, justificando a escusa ou o motivo do impedimento ou da suspeição.</w:t>
      </w:r>
    </w:p>
    <w:p w:rsidR="00395CC8" w:rsidRPr="00E6574D" w:rsidRDefault="00395CC8" w:rsidP="00BD4893">
      <w:pPr>
        <w:pStyle w:val="PargrafodaLista"/>
        <w:tabs>
          <w:tab w:val="left" w:pos="709"/>
          <w:tab w:val="left" w:pos="900"/>
          <w:tab w:val="left" w:pos="1440"/>
          <w:tab w:val="left" w:pos="1620"/>
          <w:tab w:val="left" w:pos="1800"/>
        </w:tabs>
        <w:ind w:left="709" w:hanging="425"/>
        <w:jc w:val="both"/>
        <w:rPr>
          <w:sz w:val="24"/>
          <w:szCs w:val="24"/>
        </w:rPr>
      </w:pPr>
    </w:p>
    <w:p w:rsidR="00395CC8" w:rsidRPr="00E6574D" w:rsidRDefault="00787E57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lastRenderedPageBreak/>
        <w:t>Quando indicado pela parte</w:t>
      </w:r>
      <w:r w:rsidR="00AD32EB" w:rsidRPr="00E6574D">
        <w:rPr>
          <w:sz w:val="24"/>
          <w:szCs w:val="24"/>
        </w:rPr>
        <w:t xml:space="preserve"> e</w:t>
      </w:r>
      <w:r w:rsidRPr="00E6574D">
        <w:rPr>
          <w:sz w:val="24"/>
          <w:szCs w:val="24"/>
        </w:rPr>
        <w:t xml:space="preserve"> não aceitando o encargo, o perito</w:t>
      </w:r>
      <w:r w:rsidR="00D31C91">
        <w:rPr>
          <w:sz w:val="24"/>
          <w:szCs w:val="24"/>
        </w:rPr>
        <w:t>-</w:t>
      </w:r>
      <w:r w:rsidR="00AD32EB" w:rsidRPr="00E6574D">
        <w:rPr>
          <w:sz w:val="24"/>
          <w:szCs w:val="24"/>
        </w:rPr>
        <w:t>assistente deve comunicar a ela sua recusa, devidamente justificada</w:t>
      </w:r>
      <w:r w:rsidRPr="00E6574D">
        <w:rPr>
          <w:sz w:val="24"/>
          <w:szCs w:val="24"/>
        </w:rPr>
        <w:t xml:space="preserve"> por escrito</w:t>
      </w:r>
      <w:r w:rsidR="00AD32EB" w:rsidRPr="00E6574D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com cópia ao juízo</w:t>
      </w:r>
      <w:r w:rsidR="00AD32EB" w:rsidRPr="00E6574D">
        <w:rPr>
          <w:sz w:val="24"/>
          <w:szCs w:val="24"/>
        </w:rPr>
        <w:t>.</w:t>
      </w:r>
    </w:p>
    <w:p w:rsidR="00395CC8" w:rsidRPr="00E6574D" w:rsidRDefault="00395CC8" w:rsidP="00BD4893">
      <w:pPr>
        <w:pStyle w:val="PargrafodaLista"/>
        <w:rPr>
          <w:sz w:val="24"/>
          <w:szCs w:val="24"/>
        </w:rPr>
      </w:pPr>
    </w:p>
    <w:p w:rsidR="00395CC8" w:rsidRPr="00E6574D" w:rsidRDefault="00893005" w:rsidP="007228B4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Suspeição e i</w:t>
      </w:r>
      <w:r w:rsidR="00395CC8" w:rsidRPr="00E6574D">
        <w:rPr>
          <w:b/>
          <w:bCs/>
          <w:sz w:val="24"/>
          <w:szCs w:val="24"/>
        </w:rPr>
        <w:t>mpedimento</w:t>
      </w:r>
      <w:r w:rsidR="00395CC8" w:rsidRPr="00E6574D">
        <w:rPr>
          <w:b/>
          <w:sz w:val="24"/>
          <w:szCs w:val="24"/>
        </w:rPr>
        <w:t xml:space="preserve"> </w:t>
      </w:r>
      <w:r w:rsidR="005E3A82" w:rsidRPr="00E6574D">
        <w:rPr>
          <w:b/>
          <w:sz w:val="24"/>
          <w:szCs w:val="24"/>
        </w:rPr>
        <w:t>l</w:t>
      </w:r>
      <w:r w:rsidR="00395CC8" w:rsidRPr="00E6574D">
        <w:rPr>
          <w:b/>
          <w:sz w:val="24"/>
          <w:szCs w:val="24"/>
        </w:rPr>
        <w:t>egal</w:t>
      </w:r>
    </w:p>
    <w:p w:rsidR="00395CC8" w:rsidRPr="00E6574D" w:rsidRDefault="00395CC8" w:rsidP="00BD4893">
      <w:pPr>
        <w:pStyle w:val="PargrafodaLista"/>
        <w:rPr>
          <w:sz w:val="24"/>
          <w:szCs w:val="24"/>
        </w:rPr>
      </w:pPr>
    </w:p>
    <w:p w:rsidR="00787E57" w:rsidRDefault="00893005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893005">
        <w:rPr>
          <w:sz w:val="24"/>
          <w:szCs w:val="24"/>
        </w:rPr>
        <w:t xml:space="preserve">O perito </w:t>
      </w:r>
      <w:r w:rsidR="00DF416C">
        <w:rPr>
          <w:sz w:val="24"/>
          <w:szCs w:val="24"/>
        </w:rPr>
        <w:t>do juízo</w:t>
      </w:r>
      <w:r w:rsidRPr="00893005">
        <w:rPr>
          <w:sz w:val="24"/>
          <w:szCs w:val="24"/>
        </w:rPr>
        <w:t xml:space="preserve"> deve se declarar impedido quando não puder exercer suas atividades, observados os termos do Código de Processo Civil.</w:t>
      </w:r>
    </w:p>
    <w:p w:rsidR="00893005" w:rsidRDefault="00893005" w:rsidP="00893005">
      <w:pPr>
        <w:pStyle w:val="PargrafodaLista"/>
        <w:ind w:left="567"/>
        <w:jc w:val="both"/>
        <w:rPr>
          <w:sz w:val="24"/>
          <w:szCs w:val="24"/>
        </w:rPr>
      </w:pPr>
    </w:p>
    <w:p w:rsidR="00893005" w:rsidRDefault="00893005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893005">
        <w:rPr>
          <w:sz w:val="24"/>
          <w:szCs w:val="24"/>
        </w:rPr>
        <w:t>O perito</w:t>
      </w:r>
      <w:r w:rsidR="00D31C91">
        <w:rPr>
          <w:sz w:val="24"/>
          <w:szCs w:val="24"/>
        </w:rPr>
        <w:t>-</w:t>
      </w:r>
      <w:r w:rsidRPr="00893005">
        <w:rPr>
          <w:sz w:val="24"/>
          <w:szCs w:val="24"/>
        </w:rPr>
        <w:t>assistente deve declarar-se suspeito quando, após contratado</w:t>
      </w:r>
      <w:r w:rsidR="00FF1827">
        <w:rPr>
          <w:sz w:val="24"/>
          <w:szCs w:val="24"/>
        </w:rPr>
        <w:t>,</w:t>
      </w:r>
      <w:r w:rsidRPr="00893005">
        <w:rPr>
          <w:sz w:val="24"/>
          <w:szCs w:val="24"/>
        </w:rPr>
        <w:t xml:space="preserve"> verificar a ocorrência de situações que venha</w:t>
      </w:r>
      <w:r w:rsidR="00D31C91">
        <w:rPr>
          <w:sz w:val="24"/>
          <w:szCs w:val="24"/>
        </w:rPr>
        <w:t>m</w:t>
      </w:r>
      <w:r w:rsidRPr="00893005">
        <w:rPr>
          <w:sz w:val="24"/>
          <w:szCs w:val="24"/>
        </w:rPr>
        <w:t xml:space="preserve"> suscitar suspeição em função da sua imparcialidade ou independência e, des</w:t>
      </w:r>
      <w:r w:rsidR="00610CE7">
        <w:rPr>
          <w:sz w:val="24"/>
          <w:szCs w:val="24"/>
        </w:rPr>
        <w:t>s</w:t>
      </w:r>
      <w:r w:rsidRPr="00893005">
        <w:rPr>
          <w:sz w:val="24"/>
          <w:szCs w:val="24"/>
        </w:rPr>
        <w:t>a maneira, comprometer o resultado do seu trabalho.</w:t>
      </w:r>
    </w:p>
    <w:p w:rsidR="00F45972" w:rsidRDefault="00F45972" w:rsidP="00F45972">
      <w:pPr>
        <w:pStyle w:val="PargrafodaLista"/>
        <w:rPr>
          <w:sz w:val="24"/>
          <w:szCs w:val="24"/>
        </w:rPr>
      </w:pPr>
    </w:p>
    <w:p w:rsidR="00F45972" w:rsidRPr="00E6574D" w:rsidRDefault="00F45972" w:rsidP="00F45972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O perito</w:t>
      </w:r>
      <w:r>
        <w:rPr>
          <w:sz w:val="24"/>
          <w:szCs w:val="24"/>
        </w:rPr>
        <w:t xml:space="preserve"> </w:t>
      </w:r>
      <w:r w:rsidR="00DF416C">
        <w:rPr>
          <w:sz w:val="24"/>
          <w:szCs w:val="24"/>
        </w:rPr>
        <w:t>do juízo</w:t>
      </w:r>
      <w:r>
        <w:rPr>
          <w:sz w:val="24"/>
          <w:szCs w:val="24"/>
        </w:rPr>
        <w:t xml:space="preserve"> ou assistente </w:t>
      </w:r>
      <w:r w:rsidRPr="00E6574D">
        <w:rPr>
          <w:sz w:val="24"/>
          <w:szCs w:val="24"/>
        </w:rPr>
        <w:t>deve declarar-se suspeito quando, após nomeado</w:t>
      </w:r>
      <w:r>
        <w:rPr>
          <w:sz w:val="24"/>
          <w:szCs w:val="24"/>
        </w:rPr>
        <w:t xml:space="preserve"> ou </w:t>
      </w:r>
      <w:r w:rsidRPr="00E6574D">
        <w:rPr>
          <w:sz w:val="24"/>
          <w:szCs w:val="24"/>
        </w:rPr>
        <w:t>contratado</w:t>
      </w:r>
      <w:r w:rsidR="0083538C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verificar a ocorrência de situações que venha</w:t>
      </w:r>
      <w:r w:rsidR="00D31C91">
        <w:rPr>
          <w:sz w:val="24"/>
          <w:szCs w:val="24"/>
        </w:rPr>
        <w:t>m</w:t>
      </w:r>
      <w:r w:rsidRPr="00E6574D">
        <w:rPr>
          <w:sz w:val="24"/>
          <w:szCs w:val="24"/>
        </w:rPr>
        <w:t xml:space="preserve"> suscitar suspeição em função da sua imparcialidade ou independência e, des</w:t>
      </w:r>
      <w:r w:rsidR="00610CE7">
        <w:rPr>
          <w:sz w:val="24"/>
          <w:szCs w:val="24"/>
        </w:rPr>
        <w:t>s</w:t>
      </w:r>
      <w:r w:rsidRPr="00E6574D">
        <w:rPr>
          <w:sz w:val="24"/>
          <w:szCs w:val="24"/>
        </w:rPr>
        <w:t>a maneira, comprometer o resultado do seu trabalho em relação à decisão.</w:t>
      </w:r>
    </w:p>
    <w:p w:rsidR="00F45972" w:rsidRPr="00E6574D" w:rsidRDefault="00F45972" w:rsidP="00F45972">
      <w:pPr>
        <w:pStyle w:val="PargrafodaLista"/>
        <w:tabs>
          <w:tab w:val="left" w:pos="709"/>
          <w:tab w:val="left" w:pos="1440"/>
          <w:tab w:val="left" w:pos="1620"/>
          <w:tab w:val="left" w:pos="1800"/>
        </w:tabs>
        <w:ind w:left="709"/>
        <w:jc w:val="both"/>
        <w:rPr>
          <w:sz w:val="24"/>
          <w:szCs w:val="24"/>
        </w:rPr>
      </w:pPr>
    </w:p>
    <w:p w:rsidR="00F45972" w:rsidRPr="00E6574D" w:rsidRDefault="00F45972" w:rsidP="008C1534">
      <w:pPr>
        <w:pStyle w:val="PargrafodaLista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Os casos de suspeição</w:t>
      </w:r>
      <w:r w:rsidR="00D31C91">
        <w:rPr>
          <w:sz w:val="24"/>
          <w:szCs w:val="24"/>
        </w:rPr>
        <w:t xml:space="preserve"> a</w:t>
      </w:r>
      <w:r w:rsidRPr="00E6574D">
        <w:rPr>
          <w:sz w:val="24"/>
          <w:szCs w:val="24"/>
        </w:rPr>
        <w:t xml:space="preserve"> </w:t>
      </w:r>
      <w:r w:rsidR="00610CE7">
        <w:rPr>
          <w:sz w:val="24"/>
          <w:szCs w:val="24"/>
        </w:rPr>
        <w:t>que</w:t>
      </w:r>
      <w:r w:rsidRPr="00E6574D">
        <w:rPr>
          <w:sz w:val="24"/>
          <w:szCs w:val="24"/>
        </w:rPr>
        <w:t xml:space="preserve"> est</w:t>
      </w:r>
      <w:r w:rsidR="00610CE7">
        <w:rPr>
          <w:sz w:val="24"/>
          <w:szCs w:val="24"/>
        </w:rPr>
        <w:t>á</w:t>
      </w:r>
      <w:r w:rsidRPr="00E6574D">
        <w:rPr>
          <w:sz w:val="24"/>
          <w:szCs w:val="24"/>
        </w:rPr>
        <w:t xml:space="preserve"> sujeito o perito</w:t>
      </w:r>
      <w:r>
        <w:rPr>
          <w:sz w:val="24"/>
          <w:szCs w:val="24"/>
        </w:rPr>
        <w:t xml:space="preserve"> </w:t>
      </w:r>
      <w:r w:rsidR="00DF416C">
        <w:rPr>
          <w:sz w:val="24"/>
          <w:szCs w:val="24"/>
        </w:rPr>
        <w:t>do juízo</w:t>
      </w:r>
      <w:r w:rsidRPr="00E6574D">
        <w:rPr>
          <w:sz w:val="24"/>
          <w:szCs w:val="24"/>
        </w:rPr>
        <w:t xml:space="preserve"> são os seguintes:</w:t>
      </w:r>
    </w:p>
    <w:p w:rsidR="00F45972" w:rsidRPr="00E6574D" w:rsidRDefault="00F45972" w:rsidP="008C1534">
      <w:pPr>
        <w:pStyle w:val="PargrafodaLista"/>
        <w:numPr>
          <w:ilvl w:val="0"/>
          <w:numId w:val="32"/>
        </w:numPr>
        <w:tabs>
          <w:tab w:val="left" w:pos="2700"/>
        </w:tabs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ser amigo íntimo de qualquer das partes;</w:t>
      </w:r>
    </w:p>
    <w:p w:rsidR="00F45972" w:rsidRPr="00E6574D" w:rsidRDefault="00F45972" w:rsidP="008C1534">
      <w:pPr>
        <w:pStyle w:val="PargrafodaLista"/>
        <w:numPr>
          <w:ilvl w:val="0"/>
          <w:numId w:val="32"/>
        </w:numPr>
        <w:tabs>
          <w:tab w:val="left" w:pos="2700"/>
        </w:tabs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ser inimigo capital de qualquer das partes;</w:t>
      </w:r>
    </w:p>
    <w:p w:rsidR="00F45972" w:rsidRPr="00E6574D" w:rsidRDefault="00F45972" w:rsidP="008C1534">
      <w:pPr>
        <w:pStyle w:val="PargrafodaLista"/>
        <w:numPr>
          <w:ilvl w:val="0"/>
          <w:numId w:val="32"/>
        </w:numPr>
        <w:tabs>
          <w:tab w:val="left" w:pos="2700"/>
        </w:tabs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ser devedor ou credor em mora de qualquer das partes, dos seus cônjuges, de parentes destes em linha reta ou em linha colateral até o terceiro grau ou entidades das quais esses façam parte de seu quadro societário ou de direção;</w:t>
      </w:r>
    </w:p>
    <w:p w:rsidR="00F45972" w:rsidRPr="00E6574D" w:rsidRDefault="00F45972" w:rsidP="008C1534">
      <w:pPr>
        <w:pStyle w:val="PargrafodaLista"/>
        <w:numPr>
          <w:ilvl w:val="0"/>
          <w:numId w:val="32"/>
        </w:numPr>
        <w:tabs>
          <w:tab w:val="left" w:pos="2700"/>
        </w:tabs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ser herdeiro presuntivo ou donatário de alguma das partes ou dos seus cônjuges;</w:t>
      </w:r>
    </w:p>
    <w:p w:rsidR="00F45972" w:rsidRPr="00E6574D" w:rsidRDefault="00F45972" w:rsidP="008C1534">
      <w:pPr>
        <w:pStyle w:val="PargrafodaLista"/>
        <w:numPr>
          <w:ilvl w:val="0"/>
          <w:numId w:val="32"/>
        </w:numPr>
        <w:tabs>
          <w:tab w:val="left" w:pos="2700"/>
        </w:tabs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ser parceiro, empregador ou empregado de alguma das partes;</w:t>
      </w:r>
    </w:p>
    <w:p w:rsidR="00F45972" w:rsidRPr="00E6574D" w:rsidRDefault="00F45972" w:rsidP="008C1534">
      <w:pPr>
        <w:pStyle w:val="PargrafodaLista"/>
        <w:numPr>
          <w:ilvl w:val="0"/>
          <w:numId w:val="32"/>
        </w:numPr>
        <w:tabs>
          <w:tab w:val="left" w:pos="2700"/>
        </w:tabs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aconselhar, de alguma forma, parte envolvida no litígio acerca do objeto da discussão; e</w:t>
      </w:r>
    </w:p>
    <w:p w:rsidR="00F45972" w:rsidRPr="00E6574D" w:rsidRDefault="00F45972" w:rsidP="008C1534">
      <w:pPr>
        <w:pStyle w:val="PargrafodaLista"/>
        <w:numPr>
          <w:ilvl w:val="0"/>
          <w:numId w:val="32"/>
        </w:numPr>
        <w:tabs>
          <w:tab w:val="left" w:pos="2700"/>
        </w:tabs>
        <w:ind w:left="993" w:hanging="426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houver qualquer interesse no julgamento da causa em favor de alguma das partes.</w:t>
      </w:r>
    </w:p>
    <w:p w:rsidR="00F45972" w:rsidRPr="00E6574D" w:rsidRDefault="00F45972" w:rsidP="00F45972">
      <w:pPr>
        <w:pStyle w:val="PargrafodaLista"/>
        <w:rPr>
          <w:sz w:val="24"/>
          <w:szCs w:val="24"/>
        </w:rPr>
      </w:pPr>
    </w:p>
    <w:p w:rsidR="00F45972" w:rsidRPr="00F45972" w:rsidRDefault="00F45972" w:rsidP="00F45972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bookmarkStart w:id="0" w:name="Parágrafo_único_-_Poderá_aind"/>
      <w:r w:rsidRPr="00E6574D">
        <w:rPr>
          <w:sz w:val="24"/>
          <w:szCs w:val="24"/>
        </w:rPr>
        <w:t>O perito pode aind</w:t>
      </w:r>
      <w:bookmarkEnd w:id="0"/>
      <w:r w:rsidRPr="00E6574D">
        <w:rPr>
          <w:sz w:val="24"/>
          <w:szCs w:val="24"/>
        </w:rPr>
        <w:t>a declarar-se suspeito por motivo íntimo.</w:t>
      </w:r>
    </w:p>
    <w:p w:rsidR="00E76CC2" w:rsidRPr="00E6574D" w:rsidRDefault="00E76CC2" w:rsidP="00BD4893">
      <w:pPr>
        <w:pStyle w:val="PargrafodaLista"/>
        <w:tabs>
          <w:tab w:val="left" w:pos="709"/>
          <w:tab w:val="left" w:pos="1440"/>
          <w:tab w:val="left" w:pos="1620"/>
          <w:tab w:val="left" w:pos="1800"/>
        </w:tabs>
        <w:jc w:val="both"/>
        <w:rPr>
          <w:sz w:val="24"/>
          <w:szCs w:val="24"/>
        </w:rPr>
      </w:pPr>
    </w:p>
    <w:p w:rsidR="00561501" w:rsidRPr="008C1534" w:rsidRDefault="008C1534" w:rsidP="007228B4">
      <w:pPr>
        <w:jc w:val="both"/>
        <w:rPr>
          <w:b/>
          <w:sz w:val="28"/>
          <w:szCs w:val="28"/>
        </w:rPr>
      </w:pPr>
      <w:r w:rsidRPr="008C1534">
        <w:rPr>
          <w:b/>
          <w:bCs/>
          <w:sz w:val="28"/>
          <w:szCs w:val="28"/>
        </w:rPr>
        <w:t>Responsabilidade</w:t>
      </w:r>
      <w:r w:rsidR="0080176D" w:rsidRPr="008C1534">
        <w:rPr>
          <w:b/>
          <w:sz w:val="28"/>
          <w:szCs w:val="28"/>
        </w:rPr>
        <w:t xml:space="preserve"> </w:t>
      </w:r>
    </w:p>
    <w:p w:rsidR="00561501" w:rsidRPr="00E6574D" w:rsidRDefault="00561501" w:rsidP="00BD4893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1B4E80" w:rsidRPr="00E6574D" w:rsidRDefault="00DB0EA5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O perito</w:t>
      </w:r>
      <w:r w:rsidR="00363C62" w:rsidRPr="00E6574D">
        <w:rPr>
          <w:sz w:val="24"/>
          <w:szCs w:val="24"/>
        </w:rPr>
        <w:t xml:space="preserve"> deve</w:t>
      </w:r>
      <w:r w:rsidRPr="00E6574D">
        <w:rPr>
          <w:sz w:val="24"/>
          <w:szCs w:val="24"/>
        </w:rPr>
        <w:t xml:space="preserve"> conhecer as responsabilidades sociais, éticas, profis</w:t>
      </w:r>
      <w:r w:rsidR="00363C62" w:rsidRPr="00E6574D">
        <w:rPr>
          <w:sz w:val="24"/>
          <w:szCs w:val="24"/>
        </w:rPr>
        <w:t>sionais e legais às quais está sujeito no momento em que aceita</w:t>
      </w:r>
      <w:r w:rsidRPr="00E6574D">
        <w:rPr>
          <w:sz w:val="24"/>
          <w:szCs w:val="24"/>
        </w:rPr>
        <w:t xml:space="preserve"> o encargo para a execução de perícias contábeis judiciais e extrajudiciais, inclusive arbitral.</w:t>
      </w:r>
    </w:p>
    <w:p w:rsidR="001B4E80" w:rsidRPr="00E6574D" w:rsidRDefault="001B4E80" w:rsidP="00BD4893">
      <w:pPr>
        <w:pStyle w:val="PargrafodaLista"/>
        <w:tabs>
          <w:tab w:val="left" w:pos="709"/>
          <w:tab w:val="left" w:pos="1440"/>
          <w:tab w:val="left" w:pos="1620"/>
          <w:tab w:val="left" w:pos="1800"/>
        </w:tabs>
        <w:ind w:left="787"/>
        <w:jc w:val="both"/>
        <w:rPr>
          <w:sz w:val="24"/>
          <w:szCs w:val="24"/>
        </w:rPr>
      </w:pPr>
    </w:p>
    <w:p w:rsidR="001B4E80" w:rsidRPr="00E6574D" w:rsidRDefault="00DB0EA5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O termo “responsabilidade” refere-se à obrigação do perito</w:t>
      </w:r>
      <w:r w:rsidR="00363C62" w:rsidRPr="00E6574D">
        <w:rPr>
          <w:sz w:val="24"/>
          <w:szCs w:val="24"/>
        </w:rPr>
        <w:t xml:space="preserve"> </w:t>
      </w:r>
      <w:r w:rsidRPr="00E6574D">
        <w:rPr>
          <w:sz w:val="24"/>
          <w:szCs w:val="24"/>
        </w:rPr>
        <w:t>em respeitar os princípios da ética e do direito, atuando com lealdade, idoneidade e honestidade no desempenho de suas atividades, sob pena de responder civil, criminal, ética e profissionalmente por seus atos.</w:t>
      </w:r>
    </w:p>
    <w:p w:rsidR="001B4E80" w:rsidRPr="00E6574D" w:rsidRDefault="001B4E80" w:rsidP="00BD4893">
      <w:pPr>
        <w:pStyle w:val="PargrafodaLista"/>
        <w:rPr>
          <w:sz w:val="24"/>
          <w:szCs w:val="24"/>
        </w:rPr>
      </w:pPr>
    </w:p>
    <w:p w:rsidR="00DB0EA5" w:rsidRPr="00E6574D" w:rsidRDefault="00DB0EA5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A responsabilidade do perito decorre da relevância que o resultado de sua atuação pode produzir para </w:t>
      </w:r>
      <w:r w:rsidR="00EA04E1">
        <w:rPr>
          <w:sz w:val="24"/>
          <w:szCs w:val="24"/>
        </w:rPr>
        <w:t xml:space="preserve">a </w:t>
      </w:r>
      <w:r w:rsidRPr="00E6574D">
        <w:rPr>
          <w:sz w:val="24"/>
          <w:szCs w:val="24"/>
        </w:rPr>
        <w:t>solução da lide.</w:t>
      </w:r>
    </w:p>
    <w:p w:rsidR="001B4E80" w:rsidRPr="00E6574D" w:rsidRDefault="001B4E80" w:rsidP="00BD4893">
      <w:pPr>
        <w:tabs>
          <w:tab w:val="left" w:pos="709"/>
          <w:tab w:val="left" w:pos="1440"/>
          <w:tab w:val="left" w:pos="1620"/>
          <w:tab w:val="left" w:pos="1800"/>
        </w:tabs>
        <w:jc w:val="both"/>
        <w:rPr>
          <w:sz w:val="24"/>
          <w:szCs w:val="24"/>
        </w:rPr>
      </w:pPr>
    </w:p>
    <w:p w:rsidR="00DB0EA5" w:rsidRPr="00E6574D" w:rsidRDefault="00DB0EA5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Ciente do livre exercício profissional</w:t>
      </w:r>
      <w:r w:rsidR="00EA04E1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deve o perito</w:t>
      </w:r>
      <w:r w:rsidR="00856B3A">
        <w:rPr>
          <w:sz w:val="24"/>
          <w:szCs w:val="24"/>
        </w:rPr>
        <w:t xml:space="preserve"> </w:t>
      </w:r>
      <w:r w:rsidR="00DF416C">
        <w:rPr>
          <w:sz w:val="24"/>
          <w:szCs w:val="24"/>
        </w:rPr>
        <w:t>do juízo</w:t>
      </w:r>
      <w:r w:rsidRPr="00E6574D">
        <w:rPr>
          <w:sz w:val="24"/>
          <w:szCs w:val="24"/>
        </w:rPr>
        <w:t xml:space="preserve">, sempre que possível e não houver prejuízo aos seus compromissos profissionais e </w:t>
      </w:r>
      <w:r w:rsidR="00EA04E1">
        <w:rPr>
          <w:sz w:val="24"/>
          <w:szCs w:val="24"/>
        </w:rPr>
        <w:t xml:space="preserve">as </w:t>
      </w:r>
      <w:r w:rsidRPr="00E6574D">
        <w:rPr>
          <w:sz w:val="24"/>
          <w:szCs w:val="24"/>
        </w:rPr>
        <w:t>suas finanças pessoais, em colaboração com o Poder Judiciário</w:t>
      </w:r>
      <w:r w:rsidR="0083538C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aceitar o encargo confiado ou escusar-se do </w:t>
      </w:r>
      <w:r w:rsidR="00C14DAF" w:rsidRPr="00E6574D">
        <w:rPr>
          <w:sz w:val="24"/>
          <w:szCs w:val="24"/>
        </w:rPr>
        <w:t>encargo</w:t>
      </w:r>
      <w:r w:rsidRPr="00E6574D">
        <w:rPr>
          <w:sz w:val="24"/>
          <w:szCs w:val="24"/>
        </w:rPr>
        <w:t>, no prazo legal, apresentando suas razões.</w:t>
      </w:r>
    </w:p>
    <w:p w:rsidR="001B4E80" w:rsidRPr="00E6574D" w:rsidRDefault="001B4E80" w:rsidP="00BD4893">
      <w:pPr>
        <w:tabs>
          <w:tab w:val="left" w:pos="709"/>
          <w:tab w:val="left" w:pos="1440"/>
          <w:tab w:val="left" w:pos="1620"/>
          <w:tab w:val="left" w:pos="1800"/>
        </w:tabs>
        <w:jc w:val="both"/>
        <w:rPr>
          <w:sz w:val="24"/>
          <w:szCs w:val="24"/>
        </w:rPr>
      </w:pPr>
    </w:p>
    <w:p w:rsidR="00DB0EA5" w:rsidRPr="00E6574D" w:rsidRDefault="00F45972" w:rsidP="008C1534">
      <w:pPr>
        <w:pStyle w:val="PargrafodaLista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45972">
        <w:rPr>
          <w:sz w:val="24"/>
          <w:szCs w:val="24"/>
        </w:rPr>
        <w:lastRenderedPageBreak/>
        <w:t xml:space="preserve">O perito </w:t>
      </w:r>
      <w:r w:rsidR="00DF416C">
        <w:rPr>
          <w:sz w:val="24"/>
          <w:szCs w:val="24"/>
        </w:rPr>
        <w:t>do juízo</w:t>
      </w:r>
      <w:r w:rsidR="00EA04E1">
        <w:rPr>
          <w:sz w:val="24"/>
          <w:szCs w:val="24"/>
        </w:rPr>
        <w:t>,</w:t>
      </w:r>
      <w:r w:rsidRPr="00F45972">
        <w:rPr>
          <w:sz w:val="24"/>
          <w:szCs w:val="24"/>
        </w:rPr>
        <w:t xml:space="preserve"> no desempenho de suas funções</w:t>
      </w:r>
      <w:r w:rsidR="00EA04E1">
        <w:rPr>
          <w:sz w:val="24"/>
          <w:szCs w:val="24"/>
        </w:rPr>
        <w:t>,</w:t>
      </w:r>
      <w:r w:rsidRPr="00F45972">
        <w:rPr>
          <w:sz w:val="24"/>
          <w:szCs w:val="24"/>
        </w:rPr>
        <w:t xml:space="preserve"> deve propugnar pela imparcialidade, dispensando igualdade de tratamento às partes e, especialmente, aos peritos</w:t>
      </w:r>
      <w:r w:rsidR="00EA04E1">
        <w:rPr>
          <w:sz w:val="24"/>
          <w:szCs w:val="24"/>
        </w:rPr>
        <w:t>-</w:t>
      </w:r>
      <w:r w:rsidRPr="00F45972">
        <w:rPr>
          <w:sz w:val="24"/>
          <w:szCs w:val="24"/>
        </w:rPr>
        <w:t>assistentes. Não se considera parcialidade, entre outros, os seguintes:</w:t>
      </w:r>
    </w:p>
    <w:p w:rsidR="008B3A03" w:rsidRPr="00E6574D" w:rsidRDefault="00F45972" w:rsidP="008C1534">
      <w:pPr>
        <w:pStyle w:val="PargrafodaLista"/>
        <w:numPr>
          <w:ilvl w:val="0"/>
          <w:numId w:val="28"/>
        </w:numPr>
        <w:tabs>
          <w:tab w:val="left" w:pos="709"/>
          <w:tab w:val="left" w:pos="1560"/>
        </w:tabs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F45972">
        <w:rPr>
          <w:sz w:val="24"/>
          <w:szCs w:val="24"/>
        </w:rPr>
        <w:t>atender às partes ou assistentes técnicos, desde que se assegure igualdade de oportunidades;</w:t>
      </w:r>
      <w:r>
        <w:rPr>
          <w:sz w:val="24"/>
          <w:szCs w:val="24"/>
        </w:rPr>
        <w:t xml:space="preserve"> ou</w:t>
      </w:r>
    </w:p>
    <w:p w:rsidR="00DB0EA5" w:rsidRPr="00E6574D" w:rsidRDefault="00F45972" w:rsidP="008C1534">
      <w:pPr>
        <w:pStyle w:val="PargrafodaLista"/>
        <w:numPr>
          <w:ilvl w:val="0"/>
          <w:numId w:val="28"/>
        </w:numPr>
        <w:tabs>
          <w:tab w:val="left" w:pos="709"/>
          <w:tab w:val="left" w:pos="1560"/>
        </w:tabs>
        <w:ind w:left="993" w:hanging="426"/>
        <w:jc w:val="both"/>
        <w:rPr>
          <w:sz w:val="24"/>
          <w:szCs w:val="24"/>
        </w:rPr>
      </w:pPr>
      <w:r w:rsidRPr="00F45972">
        <w:rPr>
          <w:sz w:val="24"/>
          <w:szCs w:val="24"/>
        </w:rPr>
        <w:t xml:space="preserve">fazer uso de trabalho técnico-científico anteriormente publicado pelo perito </w:t>
      </w:r>
      <w:r w:rsidR="00DF416C">
        <w:rPr>
          <w:sz w:val="24"/>
          <w:szCs w:val="24"/>
        </w:rPr>
        <w:t>do juízo</w:t>
      </w:r>
      <w:r w:rsidR="00DB0EA5" w:rsidRPr="00E6574D">
        <w:rPr>
          <w:sz w:val="24"/>
          <w:szCs w:val="24"/>
        </w:rPr>
        <w:t xml:space="preserve">. </w:t>
      </w:r>
    </w:p>
    <w:p w:rsidR="00DB0EA5" w:rsidRPr="00E6574D" w:rsidRDefault="00DB0EA5" w:rsidP="00BD4893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DB0EA5" w:rsidRDefault="00C63A2F" w:rsidP="007228B4">
      <w:pPr>
        <w:jc w:val="both"/>
        <w:rPr>
          <w:b/>
          <w:bCs/>
          <w:sz w:val="24"/>
          <w:szCs w:val="24"/>
        </w:rPr>
      </w:pPr>
      <w:r w:rsidRPr="00E6574D">
        <w:rPr>
          <w:b/>
          <w:bCs/>
          <w:sz w:val="24"/>
          <w:szCs w:val="24"/>
        </w:rPr>
        <w:t xml:space="preserve">Responsabilidade </w:t>
      </w:r>
      <w:r w:rsidR="00332949" w:rsidRPr="00E6574D">
        <w:rPr>
          <w:b/>
          <w:bCs/>
          <w:sz w:val="24"/>
          <w:szCs w:val="24"/>
        </w:rPr>
        <w:t>c</w:t>
      </w:r>
      <w:r w:rsidRPr="00E6574D">
        <w:rPr>
          <w:b/>
          <w:bCs/>
          <w:sz w:val="24"/>
          <w:szCs w:val="24"/>
        </w:rPr>
        <w:t xml:space="preserve">ivil e </w:t>
      </w:r>
      <w:r w:rsidR="00332949" w:rsidRPr="00E6574D">
        <w:rPr>
          <w:b/>
          <w:bCs/>
          <w:sz w:val="24"/>
          <w:szCs w:val="24"/>
        </w:rPr>
        <w:t>p</w:t>
      </w:r>
      <w:r w:rsidRPr="00E6574D">
        <w:rPr>
          <w:b/>
          <w:bCs/>
          <w:sz w:val="24"/>
          <w:szCs w:val="24"/>
        </w:rPr>
        <w:t>enal</w:t>
      </w:r>
    </w:p>
    <w:p w:rsidR="009A3947" w:rsidRPr="00E6574D" w:rsidRDefault="009A3947" w:rsidP="007228B4">
      <w:pPr>
        <w:jc w:val="both"/>
        <w:rPr>
          <w:b/>
          <w:bCs/>
          <w:sz w:val="24"/>
          <w:szCs w:val="24"/>
        </w:rPr>
      </w:pPr>
    </w:p>
    <w:p w:rsidR="008B3A03" w:rsidRPr="00E6574D" w:rsidRDefault="00F45972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F45972">
        <w:rPr>
          <w:sz w:val="24"/>
          <w:szCs w:val="24"/>
        </w:rPr>
        <w:t>A legislação cívil determina responsabilidades e penalidades para o profissional que exerce a função de perito, as quais consistem em multa, indenização e inabilitação.</w:t>
      </w:r>
    </w:p>
    <w:p w:rsidR="008B3A03" w:rsidRPr="00E6574D" w:rsidRDefault="008B3A03" w:rsidP="00BD4893">
      <w:pPr>
        <w:pStyle w:val="PargrafodaLista"/>
        <w:tabs>
          <w:tab w:val="left" w:pos="709"/>
          <w:tab w:val="left" w:pos="1440"/>
          <w:tab w:val="left" w:pos="1620"/>
          <w:tab w:val="left" w:pos="1800"/>
        </w:tabs>
        <w:ind w:left="787"/>
        <w:jc w:val="both"/>
        <w:rPr>
          <w:sz w:val="24"/>
          <w:szCs w:val="24"/>
        </w:rPr>
      </w:pPr>
    </w:p>
    <w:p w:rsidR="008B3A03" w:rsidRPr="00E6574D" w:rsidRDefault="00F45972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F45972">
        <w:rPr>
          <w:sz w:val="24"/>
          <w:szCs w:val="24"/>
        </w:rPr>
        <w:t>A legislação penal estabelece penas de multa e reclusão para os profissionais que exercem a atividade pericial que vierem a descumprir as normas legais.</w:t>
      </w:r>
    </w:p>
    <w:p w:rsidR="008B3A03" w:rsidRPr="00E6574D" w:rsidRDefault="008B3A03" w:rsidP="00BD4893">
      <w:pPr>
        <w:pStyle w:val="PargrafodaLista"/>
        <w:rPr>
          <w:sz w:val="24"/>
          <w:szCs w:val="24"/>
        </w:rPr>
      </w:pPr>
    </w:p>
    <w:p w:rsidR="008B3A03" w:rsidRPr="008C1534" w:rsidRDefault="008C1534" w:rsidP="007228B4">
      <w:pPr>
        <w:jc w:val="both"/>
        <w:rPr>
          <w:b/>
          <w:bCs/>
          <w:sz w:val="28"/>
          <w:szCs w:val="28"/>
        </w:rPr>
      </w:pPr>
      <w:r w:rsidRPr="008C1534">
        <w:rPr>
          <w:b/>
          <w:bCs/>
          <w:sz w:val="28"/>
          <w:szCs w:val="28"/>
        </w:rPr>
        <w:t>Zelo profissional</w:t>
      </w:r>
    </w:p>
    <w:p w:rsidR="008B3A03" w:rsidRPr="00E6574D" w:rsidRDefault="008B3A03" w:rsidP="00BD4893">
      <w:pPr>
        <w:pStyle w:val="PargrafodaLista"/>
        <w:rPr>
          <w:sz w:val="24"/>
          <w:szCs w:val="24"/>
        </w:rPr>
      </w:pPr>
    </w:p>
    <w:p w:rsidR="006C7792" w:rsidRPr="00E6574D" w:rsidRDefault="006C7792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O termo “zelo”</w:t>
      </w:r>
      <w:r w:rsidR="00EA04E1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para o perito</w:t>
      </w:r>
      <w:r w:rsidR="00EA04E1">
        <w:rPr>
          <w:sz w:val="24"/>
          <w:szCs w:val="24"/>
        </w:rPr>
        <w:t>,</w:t>
      </w:r>
      <w:r w:rsidR="00363C62" w:rsidRPr="00E6574D">
        <w:rPr>
          <w:sz w:val="24"/>
          <w:szCs w:val="24"/>
        </w:rPr>
        <w:t xml:space="preserve"> </w:t>
      </w:r>
      <w:r w:rsidRPr="00E6574D">
        <w:rPr>
          <w:sz w:val="24"/>
          <w:szCs w:val="24"/>
        </w:rPr>
        <w:t xml:space="preserve">refere-se ao cuidado que </w:t>
      </w:r>
      <w:r w:rsidR="00EA04E1">
        <w:rPr>
          <w:sz w:val="24"/>
          <w:szCs w:val="24"/>
        </w:rPr>
        <w:t xml:space="preserve">ele </w:t>
      </w:r>
      <w:r w:rsidRPr="00E6574D">
        <w:rPr>
          <w:sz w:val="24"/>
          <w:szCs w:val="24"/>
        </w:rPr>
        <w:t xml:space="preserve">deve dispensar na execução de suas tarefas, em relação </w:t>
      </w:r>
      <w:r w:rsidR="00363C62" w:rsidRPr="00E6574D">
        <w:rPr>
          <w:sz w:val="24"/>
          <w:szCs w:val="24"/>
        </w:rPr>
        <w:t>à</w:t>
      </w:r>
      <w:r w:rsidRPr="00E6574D">
        <w:rPr>
          <w:sz w:val="24"/>
          <w:szCs w:val="24"/>
        </w:rPr>
        <w:t xml:space="preserve"> sua conduta, documentos, prazos, tratamento dispensado às autoridades, aos integrantes da lide e aos demais profissionais, de forma que sua pessoa seja respeitada, seu trabalho levado a bom termo e, conseq</w:t>
      </w:r>
      <w:r w:rsidR="00C14DAF" w:rsidRPr="00E6574D">
        <w:rPr>
          <w:sz w:val="24"/>
          <w:szCs w:val="24"/>
        </w:rPr>
        <w:t>u</w:t>
      </w:r>
      <w:r w:rsidRPr="00E6574D">
        <w:rPr>
          <w:sz w:val="24"/>
          <w:szCs w:val="24"/>
        </w:rPr>
        <w:t xml:space="preserve">entemente, o laudo pericial contábil e o </w:t>
      </w:r>
      <w:r w:rsidR="008479D5">
        <w:rPr>
          <w:sz w:val="24"/>
          <w:szCs w:val="24"/>
        </w:rPr>
        <w:t>parecer técnico</w:t>
      </w:r>
      <w:r w:rsidR="00EA04E1">
        <w:rPr>
          <w:sz w:val="24"/>
          <w:szCs w:val="24"/>
        </w:rPr>
        <w:t>-</w:t>
      </w:r>
      <w:r w:rsidRPr="00E6574D">
        <w:rPr>
          <w:sz w:val="24"/>
          <w:szCs w:val="24"/>
        </w:rPr>
        <w:t xml:space="preserve">contábil dignos de fé pública. </w:t>
      </w:r>
    </w:p>
    <w:p w:rsidR="006C7792" w:rsidRPr="00E6574D" w:rsidRDefault="006C7792" w:rsidP="00BD4893">
      <w:pPr>
        <w:pStyle w:val="PargrafodaLista"/>
        <w:tabs>
          <w:tab w:val="left" w:pos="709"/>
          <w:tab w:val="left" w:pos="1440"/>
          <w:tab w:val="left" w:pos="1620"/>
          <w:tab w:val="left" w:pos="1800"/>
        </w:tabs>
        <w:ind w:left="787"/>
        <w:jc w:val="both"/>
        <w:rPr>
          <w:sz w:val="24"/>
          <w:szCs w:val="24"/>
        </w:rPr>
      </w:pPr>
    </w:p>
    <w:p w:rsidR="00DB0EA5" w:rsidRPr="00E6574D" w:rsidRDefault="00DB0EA5" w:rsidP="008C1534">
      <w:pPr>
        <w:pStyle w:val="PargrafodaLista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O zelo profissional do perito</w:t>
      </w:r>
      <w:r w:rsidR="009920F9" w:rsidRPr="00E6574D">
        <w:rPr>
          <w:sz w:val="24"/>
          <w:szCs w:val="24"/>
        </w:rPr>
        <w:t xml:space="preserve"> </w:t>
      </w:r>
      <w:r w:rsidRPr="00E6574D">
        <w:rPr>
          <w:sz w:val="24"/>
          <w:szCs w:val="24"/>
        </w:rPr>
        <w:t>na realização dos trabalhos periciais compreende:</w:t>
      </w:r>
    </w:p>
    <w:p w:rsidR="00330676" w:rsidRPr="00E6574D" w:rsidRDefault="00DB0EA5" w:rsidP="008C1534">
      <w:pPr>
        <w:pStyle w:val="PargrafodaLista"/>
        <w:numPr>
          <w:ilvl w:val="0"/>
          <w:numId w:val="29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cumprir os prazos fixados pelo juiz em perícia judicial e nos termos contratados em perícia extrajudicial, inclusive arbitral;</w:t>
      </w:r>
    </w:p>
    <w:p w:rsidR="00330676" w:rsidRPr="00E6574D" w:rsidRDefault="00DB0EA5" w:rsidP="008C1534">
      <w:pPr>
        <w:pStyle w:val="PargrafodaLista"/>
        <w:numPr>
          <w:ilvl w:val="0"/>
          <w:numId w:val="29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assumir a responsabilidade pessoal por todas as informações prestadas, quesitos respondidos, procedimentos adotados, diligências realizadas, valores apurados e conclusões apresentadas no </w:t>
      </w:r>
      <w:r w:rsidR="0083538C" w:rsidRPr="00E6574D">
        <w:rPr>
          <w:sz w:val="24"/>
          <w:szCs w:val="24"/>
        </w:rPr>
        <w:t xml:space="preserve">laudo pericial contábil e no </w:t>
      </w:r>
      <w:r w:rsidR="0083538C">
        <w:rPr>
          <w:sz w:val="24"/>
          <w:szCs w:val="24"/>
        </w:rPr>
        <w:t>parecer técnico</w:t>
      </w:r>
      <w:r w:rsidR="00EA04E1">
        <w:rPr>
          <w:sz w:val="24"/>
          <w:szCs w:val="24"/>
        </w:rPr>
        <w:t>-</w:t>
      </w:r>
      <w:r w:rsidR="0083538C" w:rsidRPr="00E6574D">
        <w:rPr>
          <w:sz w:val="24"/>
          <w:szCs w:val="24"/>
        </w:rPr>
        <w:t>contábil</w:t>
      </w:r>
      <w:r w:rsidRPr="00E6574D">
        <w:rPr>
          <w:sz w:val="24"/>
          <w:szCs w:val="24"/>
        </w:rPr>
        <w:t>;</w:t>
      </w:r>
    </w:p>
    <w:p w:rsidR="00330676" w:rsidRPr="00E6574D" w:rsidRDefault="00F45972" w:rsidP="008C1534">
      <w:pPr>
        <w:pStyle w:val="PargrafodaLista"/>
        <w:numPr>
          <w:ilvl w:val="0"/>
          <w:numId w:val="29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7836C1">
        <w:rPr>
          <w:sz w:val="24"/>
          <w:szCs w:val="24"/>
        </w:rPr>
        <w:t xml:space="preserve">prestar os esclarecimentos determinados </w:t>
      </w:r>
      <w:r>
        <w:rPr>
          <w:sz w:val="24"/>
          <w:szCs w:val="24"/>
        </w:rPr>
        <w:t>pela autoridade competente</w:t>
      </w:r>
      <w:r w:rsidRPr="007836C1">
        <w:rPr>
          <w:sz w:val="24"/>
          <w:szCs w:val="24"/>
        </w:rPr>
        <w:t>, respeitados os prazos legais ou contratuais;</w:t>
      </w:r>
    </w:p>
    <w:p w:rsidR="00330676" w:rsidRPr="00E6574D" w:rsidRDefault="00DB0EA5" w:rsidP="008C1534">
      <w:pPr>
        <w:pStyle w:val="PargrafodaLista"/>
        <w:numPr>
          <w:ilvl w:val="0"/>
          <w:numId w:val="29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propugnar pela celeridade processual, valendo-se dos meios que garantam eficiência, segurança, publicidade dos atos periciais, economicidade, o contraditório e a ampla defesa;</w:t>
      </w:r>
    </w:p>
    <w:p w:rsidR="00330676" w:rsidRPr="00E6574D" w:rsidRDefault="00DB0EA5" w:rsidP="008C1534">
      <w:pPr>
        <w:pStyle w:val="PargrafodaLista"/>
        <w:numPr>
          <w:ilvl w:val="0"/>
          <w:numId w:val="29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ser </w:t>
      </w:r>
      <w:r w:rsidR="009920F9" w:rsidRPr="00E6574D">
        <w:rPr>
          <w:sz w:val="24"/>
          <w:szCs w:val="24"/>
        </w:rPr>
        <w:t>prudente, no limite dos aspectos técnico-científicos</w:t>
      </w:r>
      <w:r w:rsidR="009920F9" w:rsidRPr="00E6574D">
        <w:rPr>
          <w:rFonts w:ascii="Arial" w:hAnsi="Arial" w:cs="Arial"/>
        </w:rPr>
        <w:t xml:space="preserve">, </w:t>
      </w:r>
      <w:r w:rsidR="009920F9" w:rsidRPr="00E6574D">
        <w:rPr>
          <w:sz w:val="24"/>
          <w:szCs w:val="24"/>
        </w:rPr>
        <w:t>e a</w:t>
      </w:r>
      <w:r w:rsidRPr="00E6574D">
        <w:rPr>
          <w:sz w:val="24"/>
          <w:szCs w:val="24"/>
        </w:rPr>
        <w:t>tento às conseq</w:t>
      </w:r>
      <w:r w:rsidR="0083538C">
        <w:rPr>
          <w:sz w:val="24"/>
          <w:szCs w:val="24"/>
        </w:rPr>
        <w:t>u</w:t>
      </w:r>
      <w:r w:rsidRPr="00E6574D">
        <w:rPr>
          <w:sz w:val="24"/>
          <w:szCs w:val="24"/>
        </w:rPr>
        <w:t>ências advindas dos seus atos;</w:t>
      </w:r>
    </w:p>
    <w:p w:rsidR="00DB0EA5" w:rsidRPr="00E6574D" w:rsidRDefault="00DB0EA5" w:rsidP="008C1534">
      <w:pPr>
        <w:pStyle w:val="PargrafodaLista"/>
        <w:numPr>
          <w:ilvl w:val="0"/>
          <w:numId w:val="29"/>
        </w:numPr>
        <w:ind w:left="993" w:hanging="426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ser receptivo aos argumentos e cr</w:t>
      </w:r>
      <w:r w:rsidR="00C14DAF" w:rsidRPr="00E6574D">
        <w:rPr>
          <w:sz w:val="24"/>
          <w:szCs w:val="24"/>
        </w:rPr>
        <w:t>í</w:t>
      </w:r>
      <w:r w:rsidRPr="00E6574D">
        <w:rPr>
          <w:sz w:val="24"/>
          <w:szCs w:val="24"/>
        </w:rPr>
        <w:t>ticas, podendo ratificar ou retificar o posicionamento anterior.</w:t>
      </w:r>
    </w:p>
    <w:p w:rsidR="000A5489" w:rsidRPr="00E6574D" w:rsidRDefault="000A5489" w:rsidP="00BD4893">
      <w:pPr>
        <w:pStyle w:val="Recuodecorpodetexto2"/>
        <w:ind w:left="1800"/>
        <w:rPr>
          <w:b/>
          <w:sz w:val="24"/>
        </w:rPr>
      </w:pPr>
    </w:p>
    <w:p w:rsidR="008B3A03" w:rsidRPr="00E6574D" w:rsidRDefault="00DB0EA5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A transparência e o respeito recíproco</w:t>
      </w:r>
      <w:r w:rsidR="003A6F1D">
        <w:rPr>
          <w:sz w:val="24"/>
          <w:szCs w:val="24"/>
        </w:rPr>
        <w:t>s</w:t>
      </w:r>
      <w:r w:rsidRPr="00E6574D">
        <w:rPr>
          <w:sz w:val="24"/>
          <w:szCs w:val="24"/>
        </w:rPr>
        <w:t xml:space="preserve"> entre o perito</w:t>
      </w:r>
      <w:r w:rsidR="003E4364">
        <w:rPr>
          <w:sz w:val="24"/>
          <w:szCs w:val="24"/>
        </w:rPr>
        <w:t xml:space="preserve"> </w:t>
      </w:r>
      <w:r w:rsidR="00DF416C">
        <w:rPr>
          <w:sz w:val="24"/>
          <w:szCs w:val="24"/>
        </w:rPr>
        <w:t>do juízo</w:t>
      </w:r>
      <w:r w:rsidRPr="00E6574D">
        <w:rPr>
          <w:sz w:val="24"/>
          <w:szCs w:val="24"/>
        </w:rPr>
        <w:t xml:space="preserve"> e o perito</w:t>
      </w:r>
      <w:r w:rsidR="00EA04E1">
        <w:rPr>
          <w:sz w:val="24"/>
          <w:szCs w:val="24"/>
        </w:rPr>
        <w:t>-</w:t>
      </w:r>
      <w:r w:rsidRPr="00E6574D">
        <w:rPr>
          <w:sz w:val="24"/>
          <w:szCs w:val="24"/>
        </w:rPr>
        <w:t>assistente pressupõe</w:t>
      </w:r>
      <w:r w:rsidR="00901463" w:rsidRPr="00E6574D">
        <w:rPr>
          <w:sz w:val="24"/>
          <w:szCs w:val="24"/>
        </w:rPr>
        <w:t>m</w:t>
      </w:r>
      <w:r w:rsidRPr="00E6574D">
        <w:rPr>
          <w:sz w:val="24"/>
          <w:szCs w:val="24"/>
        </w:rPr>
        <w:t xml:space="preserve"> tratamento impessoal, restringindo os trabalhos, excl</w:t>
      </w:r>
      <w:r w:rsidR="008B3A03" w:rsidRPr="00E6574D">
        <w:rPr>
          <w:sz w:val="24"/>
          <w:szCs w:val="24"/>
        </w:rPr>
        <w:t xml:space="preserve">usivamente, ao conteúdo </w:t>
      </w:r>
      <w:r w:rsidR="00901463" w:rsidRPr="00E6574D">
        <w:rPr>
          <w:sz w:val="24"/>
          <w:szCs w:val="24"/>
        </w:rPr>
        <w:t>técnico-científico</w:t>
      </w:r>
      <w:r w:rsidR="008B3A03" w:rsidRPr="00E6574D">
        <w:rPr>
          <w:sz w:val="24"/>
          <w:szCs w:val="24"/>
        </w:rPr>
        <w:t>.</w:t>
      </w:r>
    </w:p>
    <w:p w:rsidR="008B3A03" w:rsidRPr="00E6574D" w:rsidRDefault="008B3A03" w:rsidP="00BD4893">
      <w:pPr>
        <w:pStyle w:val="PargrafodaLista"/>
        <w:tabs>
          <w:tab w:val="left" w:pos="709"/>
          <w:tab w:val="left" w:pos="1440"/>
          <w:tab w:val="left" w:pos="1620"/>
          <w:tab w:val="left" w:pos="1800"/>
        </w:tabs>
        <w:jc w:val="both"/>
        <w:rPr>
          <w:sz w:val="24"/>
          <w:szCs w:val="24"/>
        </w:rPr>
      </w:pPr>
    </w:p>
    <w:p w:rsidR="008B3A03" w:rsidRPr="00E6574D" w:rsidRDefault="00F45972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F45972">
        <w:rPr>
          <w:sz w:val="24"/>
          <w:szCs w:val="24"/>
        </w:rPr>
        <w:t xml:space="preserve">O perito é responsável pelo trabalho de sua equipe técnica, a qual compreende os auxiliares para execução do trabalho complementar do laudo pericial contábil e/ou </w:t>
      </w:r>
      <w:r w:rsidR="008479D5">
        <w:rPr>
          <w:sz w:val="24"/>
          <w:szCs w:val="24"/>
        </w:rPr>
        <w:t>parecer técnico</w:t>
      </w:r>
      <w:r w:rsidR="003A6F1D">
        <w:rPr>
          <w:sz w:val="24"/>
          <w:szCs w:val="24"/>
        </w:rPr>
        <w:t>-</w:t>
      </w:r>
      <w:r w:rsidRPr="00F45972">
        <w:rPr>
          <w:sz w:val="24"/>
          <w:szCs w:val="24"/>
        </w:rPr>
        <w:t>contábil.</w:t>
      </w:r>
    </w:p>
    <w:p w:rsidR="00607EE6" w:rsidRPr="00E6574D" w:rsidRDefault="00607EE6" w:rsidP="009C3192">
      <w:pPr>
        <w:pStyle w:val="PargrafodaLista"/>
        <w:ind w:left="0"/>
        <w:rPr>
          <w:sz w:val="24"/>
          <w:szCs w:val="24"/>
        </w:rPr>
      </w:pPr>
    </w:p>
    <w:p w:rsidR="00607EE6" w:rsidRPr="00E6574D" w:rsidRDefault="00DB0EA5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lastRenderedPageBreak/>
        <w:t xml:space="preserve">Sempre que não for possível concluir o laudo pericial contábil no prazo </w:t>
      </w:r>
      <w:r w:rsidR="00991EAE" w:rsidRPr="00E6574D">
        <w:rPr>
          <w:sz w:val="24"/>
          <w:szCs w:val="24"/>
        </w:rPr>
        <w:t>fixado</w:t>
      </w:r>
      <w:r w:rsidRPr="00E6574D">
        <w:rPr>
          <w:sz w:val="24"/>
          <w:szCs w:val="24"/>
        </w:rPr>
        <w:t xml:space="preserve"> pelo juiz, deve o perito</w:t>
      </w:r>
      <w:r w:rsidR="003E4364">
        <w:rPr>
          <w:sz w:val="24"/>
          <w:szCs w:val="24"/>
        </w:rPr>
        <w:t xml:space="preserve"> </w:t>
      </w:r>
      <w:r w:rsidR="00DF416C">
        <w:rPr>
          <w:sz w:val="24"/>
          <w:szCs w:val="24"/>
        </w:rPr>
        <w:t>do juízo</w:t>
      </w:r>
      <w:r w:rsidRPr="00E6574D">
        <w:rPr>
          <w:sz w:val="24"/>
          <w:szCs w:val="24"/>
        </w:rPr>
        <w:t xml:space="preserve"> requerer a sua dilação antes de vencido aquele, apresentando os motivos que ensejaram a solicitação.</w:t>
      </w:r>
    </w:p>
    <w:p w:rsidR="00607EE6" w:rsidRPr="00E6574D" w:rsidRDefault="00607EE6" w:rsidP="00BD4893">
      <w:pPr>
        <w:pStyle w:val="PargrafodaLista"/>
        <w:rPr>
          <w:sz w:val="24"/>
          <w:szCs w:val="24"/>
        </w:rPr>
      </w:pPr>
    </w:p>
    <w:p w:rsidR="00607EE6" w:rsidRPr="00E6574D" w:rsidRDefault="00DB0EA5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Na perícia extrajudicial, o perito</w:t>
      </w:r>
      <w:r w:rsidR="00363C62" w:rsidRPr="00E6574D">
        <w:rPr>
          <w:sz w:val="24"/>
          <w:szCs w:val="24"/>
        </w:rPr>
        <w:t xml:space="preserve"> </w:t>
      </w:r>
      <w:r w:rsidRPr="00E6574D">
        <w:rPr>
          <w:sz w:val="24"/>
          <w:szCs w:val="24"/>
        </w:rPr>
        <w:t>deve estipular os prazos necessários para a execução dos trabalhos junto com a proposta de honorários e com a descrição dos serviços a executar.</w:t>
      </w:r>
    </w:p>
    <w:p w:rsidR="00607EE6" w:rsidRPr="00E6574D" w:rsidRDefault="00607EE6" w:rsidP="00BD4893">
      <w:pPr>
        <w:pStyle w:val="PargrafodaLista"/>
        <w:rPr>
          <w:sz w:val="24"/>
          <w:szCs w:val="24"/>
        </w:rPr>
      </w:pPr>
    </w:p>
    <w:p w:rsidR="00DB0EA5" w:rsidRPr="00E6574D" w:rsidRDefault="00F45972" w:rsidP="007228B4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F45972">
        <w:rPr>
          <w:sz w:val="24"/>
          <w:szCs w:val="24"/>
        </w:rPr>
        <w:t xml:space="preserve">A realização de diligências, durante a elaboração do laudo pericial, para busca de provas, quando necessária, deve ser comunicada </w:t>
      </w:r>
      <w:r w:rsidR="00224407">
        <w:rPr>
          <w:sz w:val="24"/>
          <w:szCs w:val="24"/>
        </w:rPr>
        <w:t>à</w:t>
      </w:r>
      <w:r w:rsidR="00224407" w:rsidRPr="00F45972">
        <w:rPr>
          <w:sz w:val="24"/>
          <w:szCs w:val="24"/>
        </w:rPr>
        <w:t xml:space="preserve">s </w:t>
      </w:r>
      <w:r w:rsidRPr="00F45972">
        <w:rPr>
          <w:sz w:val="24"/>
          <w:szCs w:val="24"/>
        </w:rPr>
        <w:t>partes para ciência de seus assistentes.</w:t>
      </w:r>
    </w:p>
    <w:p w:rsidR="009920F9" w:rsidRPr="00E6574D" w:rsidRDefault="009920F9" w:rsidP="00BD4893">
      <w:pPr>
        <w:pStyle w:val="PargrafodaLista"/>
        <w:tabs>
          <w:tab w:val="left" w:pos="709"/>
          <w:tab w:val="left" w:pos="1440"/>
          <w:tab w:val="left" w:pos="1620"/>
          <w:tab w:val="left" w:pos="1800"/>
        </w:tabs>
        <w:jc w:val="both"/>
        <w:rPr>
          <w:sz w:val="24"/>
          <w:szCs w:val="24"/>
        </w:rPr>
      </w:pPr>
    </w:p>
    <w:p w:rsidR="00DB0EA5" w:rsidRPr="008C1534" w:rsidRDefault="008C1534" w:rsidP="007228B4">
      <w:pPr>
        <w:jc w:val="both"/>
        <w:rPr>
          <w:b/>
          <w:sz w:val="28"/>
          <w:szCs w:val="28"/>
        </w:rPr>
      </w:pPr>
      <w:r w:rsidRPr="008C1534">
        <w:rPr>
          <w:b/>
          <w:bCs/>
          <w:sz w:val="28"/>
          <w:szCs w:val="28"/>
        </w:rPr>
        <w:t>Utilização</w:t>
      </w:r>
      <w:r w:rsidRPr="008C1534">
        <w:rPr>
          <w:b/>
          <w:sz w:val="28"/>
          <w:szCs w:val="28"/>
        </w:rPr>
        <w:t xml:space="preserve"> de trabalho de especialista</w:t>
      </w:r>
    </w:p>
    <w:p w:rsidR="00DB0EA5" w:rsidRPr="00E6574D" w:rsidRDefault="00DB0EA5" w:rsidP="00BD4893">
      <w:pPr>
        <w:tabs>
          <w:tab w:val="left" w:pos="284"/>
        </w:tabs>
        <w:jc w:val="both"/>
        <w:rPr>
          <w:sz w:val="24"/>
          <w:szCs w:val="24"/>
        </w:rPr>
      </w:pPr>
    </w:p>
    <w:p w:rsidR="00515C33" w:rsidRPr="00C30042" w:rsidRDefault="00F45972" w:rsidP="00C30042">
      <w:pPr>
        <w:pStyle w:val="PargrafodaLista"/>
        <w:numPr>
          <w:ilvl w:val="0"/>
          <w:numId w:val="1"/>
        </w:numPr>
        <w:ind w:left="567" w:hanging="567"/>
        <w:jc w:val="both"/>
        <w:rPr>
          <w:b/>
          <w:bCs/>
          <w:sz w:val="24"/>
          <w:szCs w:val="24"/>
        </w:rPr>
      </w:pPr>
      <w:r w:rsidRPr="00C86239">
        <w:rPr>
          <w:sz w:val="24"/>
          <w:szCs w:val="24"/>
        </w:rPr>
        <w:t xml:space="preserve">O perito pode valer-se de especialistas de outras áreas para a realização do trabalho, quando parte da matéria-objeto da perícia assim o requeira. </w:t>
      </w:r>
      <w:r w:rsidR="00444FC0" w:rsidRPr="00C30042">
        <w:rPr>
          <w:sz w:val="24"/>
          <w:szCs w:val="24"/>
        </w:rPr>
        <w:t>Se o perito utilizar informações de especialista, inclusive se anexar documento emitido por especialista, o perito é responsável por todas as informações contidas em seu laudo ou parecer.</w:t>
      </w:r>
      <w:r w:rsidR="00444FC0" w:rsidRPr="00C86239">
        <w:rPr>
          <w:sz w:val="24"/>
          <w:szCs w:val="24"/>
        </w:rPr>
        <w:t xml:space="preserve"> </w:t>
      </w:r>
    </w:p>
    <w:p w:rsidR="00C30042" w:rsidRPr="00515C33" w:rsidRDefault="00C30042" w:rsidP="00C30042">
      <w:pPr>
        <w:pStyle w:val="PargrafodaLista"/>
        <w:ind w:left="567"/>
        <w:jc w:val="both"/>
        <w:rPr>
          <w:b/>
          <w:bCs/>
          <w:sz w:val="24"/>
          <w:szCs w:val="24"/>
        </w:rPr>
      </w:pPr>
    </w:p>
    <w:p w:rsidR="00C45E19" w:rsidRPr="008C1534" w:rsidRDefault="008C1534" w:rsidP="007228B4">
      <w:pPr>
        <w:jc w:val="both"/>
        <w:rPr>
          <w:b/>
          <w:bCs/>
          <w:sz w:val="28"/>
          <w:szCs w:val="28"/>
        </w:rPr>
      </w:pPr>
      <w:r w:rsidRPr="008C1534">
        <w:rPr>
          <w:b/>
          <w:bCs/>
          <w:sz w:val="28"/>
          <w:szCs w:val="28"/>
        </w:rPr>
        <w:t>Honorários</w:t>
      </w:r>
    </w:p>
    <w:p w:rsidR="0033271B" w:rsidRPr="00E6574D" w:rsidRDefault="0033271B" w:rsidP="007228B4">
      <w:pPr>
        <w:jc w:val="both"/>
      </w:pPr>
    </w:p>
    <w:p w:rsidR="00607EE6" w:rsidRPr="00E6574D" w:rsidRDefault="0051188F" w:rsidP="007228B4">
      <w:pPr>
        <w:pStyle w:val="PargrafodaLista"/>
        <w:numPr>
          <w:ilvl w:val="0"/>
          <w:numId w:val="1"/>
        </w:numPr>
        <w:ind w:left="567" w:hanging="567"/>
        <w:jc w:val="both"/>
      </w:pPr>
      <w:r w:rsidRPr="00E6574D">
        <w:rPr>
          <w:sz w:val="24"/>
          <w:szCs w:val="24"/>
        </w:rPr>
        <w:t>N</w:t>
      </w:r>
      <w:r w:rsidR="00B45EE8" w:rsidRPr="00E6574D">
        <w:rPr>
          <w:sz w:val="24"/>
          <w:szCs w:val="24"/>
        </w:rPr>
        <w:t>a elaboração da proposta de honorários</w:t>
      </w:r>
      <w:r w:rsidRPr="00E6574D">
        <w:rPr>
          <w:sz w:val="24"/>
          <w:szCs w:val="24"/>
        </w:rPr>
        <w:t>, o perito dever considerar os seguintes fatores:</w:t>
      </w:r>
      <w:r w:rsidR="00B45EE8" w:rsidRPr="00E6574D">
        <w:rPr>
          <w:sz w:val="24"/>
          <w:szCs w:val="24"/>
        </w:rPr>
        <w:t xml:space="preserve"> a relevância, o vulto, o risco, a complexidade, a quantidade de horas, o pessoal técnico, o prazo estabelecido</w:t>
      </w:r>
      <w:r w:rsidR="009A10AF">
        <w:rPr>
          <w:sz w:val="24"/>
          <w:szCs w:val="24"/>
        </w:rPr>
        <w:t xml:space="preserve"> e</w:t>
      </w:r>
      <w:r w:rsidR="00B45EE8" w:rsidRPr="00E6574D">
        <w:rPr>
          <w:sz w:val="24"/>
          <w:szCs w:val="24"/>
        </w:rPr>
        <w:t xml:space="preserve"> a forma de recebimento, entre outros fatores.</w:t>
      </w:r>
    </w:p>
    <w:p w:rsidR="00607EE6" w:rsidRPr="00E6574D" w:rsidRDefault="00B45EE8" w:rsidP="007228B4">
      <w:pPr>
        <w:jc w:val="both"/>
        <w:rPr>
          <w:b/>
          <w:sz w:val="24"/>
          <w:szCs w:val="24"/>
        </w:rPr>
      </w:pPr>
      <w:r w:rsidRPr="00E6574D">
        <w:br/>
      </w:r>
      <w:r w:rsidR="00C63A2F" w:rsidRPr="00E6574D">
        <w:rPr>
          <w:b/>
          <w:bCs/>
          <w:sz w:val="24"/>
          <w:szCs w:val="24"/>
        </w:rPr>
        <w:t xml:space="preserve">Elaboração de </w:t>
      </w:r>
      <w:r w:rsidR="00332949" w:rsidRPr="00E6574D">
        <w:rPr>
          <w:b/>
          <w:bCs/>
          <w:sz w:val="24"/>
          <w:szCs w:val="24"/>
        </w:rPr>
        <w:t>p</w:t>
      </w:r>
      <w:r w:rsidR="00C63A2F" w:rsidRPr="00E6574D">
        <w:rPr>
          <w:b/>
          <w:bCs/>
          <w:sz w:val="24"/>
          <w:szCs w:val="24"/>
        </w:rPr>
        <w:t>roposta</w:t>
      </w:r>
    </w:p>
    <w:p w:rsidR="000D2D54" w:rsidRPr="00E6574D" w:rsidRDefault="000D2D54" w:rsidP="00BD4893">
      <w:pPr>
        <w:pStyle w:val="PargrafodaLista"/>
        <w:rPr>
          <w:sz w:val="24"/>
          <w:szCs w:val="24"/>
        </w:rPr>
      </w:pPr>
    </w:p>
    <w:p w:rsidR="00607EE6" w:rsidRPr="00E6574D" w:rsidRDefault="00B45EE8" w:rsidP="008C1534">
      <w:pPr>
        <w:pStyle w:val="PargrafodaLista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O perito</w:t>
      </w:r>
      <w:r w:rsidR="00901463" w:rsidRPr="00E6574D">
        <w:rPr>
          <w:sz w:val="24"/>
          <w:szCs w:val="24"/>
        </w:rPr>
        <w:t xml:space="preserve"> </w:t>
      </w:r>
      <w:r w:rsidRPr="00E6574D">
        <w:rPr>
          <w:sz w:val="24"/>
          <w:szCs w:val="24"/>
        </w:rPr>
        <w:t xml:space="preserve">deve elaborar </w:t>
      </w:r>
      <w:r w:rsidR="00B67B71" w:rsidRPr="00E6574D">
        <w:rPr>
          <w:sz w:val="24"/>
          <w:szCs w:val="24"/>
        </w:rPr>
        <w:t>a</w:t>
      </w:r>
      <w:r w:rsidR="005316E6" w:rsidRPr="00E6574D">
        <w:rPr>
          <w:sz w:val="24"/>
          <w:szCs w:val="24"/>
        </w:rPr>
        <w:t xml:space="preserve"> proposta de honorários </w:t>
      </w:r>
      <w:r w:rsidRPr="00E6574D">
        <w:rPr>
          <w:sz w:val="24"/>
          <w:szCs w:val="24"/>
        </w:rPr>
        <w:t>estimando, quando possível, o número de horas para a realização do trabalho, por etapa e por qualificação dos profissionais</w:t>
      </w:r>
      <w:r w:rsidR="0083538C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considerando os trabalhos a seguir especificados:</w:t>
      </w:r>
    </w:p>
    <w:p w:rsidR="00607EE6" w:rsidRPr="00E6574D" w:rsidRDefault="00F45972" w:rsidP="008C1534">
      <w:pPr>
        <w:pStyle w:val="PargrafodaLista"/>
        <w:numPr>
          <w:ilvl w:val="0"/>
          <w:numId w:val="30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F45972">
        <w:rPr>
          <w:sz w:val="24"/>
          <w:szCs w:val="24"/>
        </w:rPr>
        <w:t>retirada e entrega do processo ou procedimento arbitral;</w:t>
      </w:r>
    </w:p>
    <w:p w:rsidR="00607EE6" w:rsidRPr="00E6574D" w:rsidRDefault="00B45EE8" w:rsidP="008C1534">
      <w:pPr>
        <w:pStyle w:val="PargrafodaLista"/>
        <w:numPr>
          <w:ilvl w:val="0"/>
          <w:numId w:val="30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leitura e interpretação do processo;</w:t>
      </w:r>
    </w:p>
    <w:p w:rsidR="00C63A2F" w:rsidRPr="00E6574D" w:rsidRDefault="003F6575" w:rsidP="008C1534">
      <w:pPr>
        <w:pStyle w:val="PargrafodaLista"/>
        <w:numPr>
          <w:ilvl w:val="0"/>
          <w:numId w:val="30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elaboração</w:t>
      </w:r>
      <w:r w:rsidR="00B45EE8" w:rsidRPr="00E6574D">
        <w:rPr>
          <w:sz w:val="24"/>
          <w:szCs w:val="24"/>
        </w:rPr>
        <w:t xml:space="preserve"> de </w:t>
      </w:r>
      <w:r w:rsidRPr="00E6574D">
        <w:rPr>
          <w:sz w:val="24"/>
          <w:szCs w:val="24"/>
        </w:rPr>
        <w:t>t</w:t>
      </w:r>
      <w:r w:rsidR="00B45EE8" w:rsidRPr="00E6574D">
        <w:rPr>
          <w:sz w:val="24"/>
          <w:szCs w:val="24"/>
        </w:rPr>
        <w:t xml:space="preserve">ermos de </w:t>
      </w:r>
      <w:r w:rsidRPr="00E6574D">
        <w:rPr>
          <w:sz w:val="24"/>
          <w:szCs w:val="24"/>
        </w:rPr>
        <w:t>d</w:t>
      </w:r>
      <w:r w:rsidR="00B45EE8" w:rsidRPr="00E6574D">
        <w:rPr>
          <w:sz w:val="24"/>
          <w:szCs w:val="24"/>
        </w:rPr>
        <w:t>iligências para arrecadação de provas e comunicações às partes, terceiros e peritos</w:t>
      </w:r>
      <w:r w:rsidR="002A5114">
        <w:rPr>
          <w:sz w:val="24"/>
          <w:szCs w:val="24"/>
        </w:rPr>
        <w:t>-</w:t>
      </w:r>
      <w:r w:rsidR="00B45EE8" w:rsidRPr="00E6574D">
        <w:rPr>
          <w:sz w:val="24"/>
          <w:szCs w:val="24"/>
        </w:rPr>
        <w:t>assistentes;</w:t>
      </w:r>
    </w:p>
    <w:p w:rsidR="000D2D54" w:rsidRPr="00E6574D" w:rsidRDefault="00B45EE8" w:rsidP="008C1534">
      <w:pPr>
        <w:pStyle w:val="PargrafodaLista"/>
        <w:numPr>
          <w:ilvl w:val="0"/>
          <w:numId w:val="30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realização de diligências;</w:t>
      </w:r>
    </w:p>
    <w:p w:rsidR="000D2D54" w:rsidRPr="00E6574D" w:rsidRDefault="00B45EE8" w:rsidP="008C1534">
      <w:pPr>
        <w:pStyle w:val="PargrafodaLista"/>
        <w:numPr>
          <w:ilvl w:val="0"/>
          <w:numId w:val="30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pesquisa documental e exame de livros contábeis, fiscais e societários; </w:t>
      </w:r>
    </w:p>
    <w:p w:rsidR="000D2D54" w:rsidRPr="00F45972" w:rsidRDefault="00F45972" w:rsidP="008C1534">
      <w:pPr>
        <w:pStyle w:val="PargrafodaLista"/>
        <w:numPr>
          <w:ilvl w:val="0"/>
          <w:numId w:val="30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F45972">
        <w:rPr>
          <w:sz w:val="24"/>
          <w:szCs w:val="24"/>
        </w:rPr>
        <w:t>elaboração de planilhas de cálculo, quadros, gráficos, simulações e análises de resultados;</w:t>
      </w:r>
    </w:p>
    <w:p w:rsidR="000D2D54" w:rsidRPr="00E6574D" w:rsidRDefault="00B45EE8" w:rsidP="008C1534">
      <w:pPr>
        <w:pStyle w:val="PargrafodaLista"/>
        <w:numPr>
          <w:ilvl w:val="0"/>
          <w:numId w:val="30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elaboração do laudo;</w:t>
      </w:r>
    </w:p>
    <w:p w:rsidR="000D2D54" w:rsidRPr="00E6574D" w:rsidRDefault="00B45EE8" w:rsidP="008C1534">
      <w:pPr>
        <w:pStyle w:val="PargrafodaLista"/>
        <w:numPr>
          <w:ilvl w:val="0"/>
          <w:numId w:val="30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reuniões com peritos</w:t>
      </w:r>
      <w:r w:rsidR="002A5114">
        <w:rPr>
          <w:sz w:val="24"/>
          <w:szCs w:val="24"/>
        </w:rPr>
        <w:t>-</w:t>
      </w:r>
      <w:r w:rsidRPr="00E6574D">
        <w:rPr>
          <w:sz w:val="24"/>
          <w:szCs w:val="24"/>
        </w:rPr>
        <w:t>assistentes, quando for o caso;</w:t>
      </w:r>
    </w:p>
    <w:p w:rsidR="000D2D54" w:rsidRPr="00E6574D" w:rsidRDefault="00B45EE8" w:rsidP="008C1534">
      <w:pPr>
        <w:pStyle w:val="PargrafodaLista"/>
        <w:numPr>
          <w:ilvl w:val="0"/>
          <w:numId w:val="30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revisã</w:t>
      </w:r>
      <w:r w:rsidR="00A5295D" w:rsidRPr="00E6574D">
        <w:rPr>
          <w:sz w:val="24"/>
          <w:szCs w:val="24"/>
        </w:rPr>
        <w:t>o final;</w:t>
      </w:r>
    </w:p>
    <w:p w:rsidR="000D2D54" w:rsidRPr="00E6574D" w:rsidRDefault="000D2D54" w:rsidP="008C1534">
      <w:pPr>
        <w:pStyle w:val="PargrafodaLista"/>
        <w:numPr>
          <w:ilvl w:val="0"/>
          <w:numId w:val="30"/>
        </w:numPr>
        <w:spacing w:after="120"/>
        <w:ind w:left="993" w:hanging="426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d</w:t>
      </w:r>
      <w:r w:rsidR="00B45EE8" w:rsidRPr="00E6574D">
        <w:rPr>
          <w:sz w:val="24"/>
          <w:szCs w:val="24"/>
        </w:rPr>
        <w:t>espesas com viagens, hospedagen</w:t>
      </w:r>
      <w:r w:rsidR="00A5295D" w:rsidRPr="00E6574D">
        <w:rPr>
          <w:sz w:val="24"/>
          <w:szCs w:val="24"/>
        </w:rPr>
        <w:t>s, transporte, alimentação, etc.;</w:t>
      </w:r>
    </w:p>
    <w:p w:rsidR="00B45EE8" w:rsidRPr="00E6574D" w:rsidRDefault="00B45EE8" w:rsidP="008C1534">
      <w:pPr>
        <w:pStyle w:val="PargrafodaLista"/>
        <w:numPr>
          <w:ilvl w:val="0"/>
          <w:numId w:val="30"/>
        </w:numPr>
        <w:ind w:left="993" w:hanging="426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outros trabal</w:t>
      </w:r>
      <w:r w:rsidR="00A5295D" w:rsidRPr="00E6574D">
        <w:rPr>
          <w:sz w:val="24"/>
          <w:szCs w:val="24"/>
        </w:rPr>
        <w:t>hos com despesas supervenientes.</w:t>
      </w:r>
    </w:p>
    <w:p w:rsidR="00C45E19" w:rsidRPr="00E6574D" w:rsidRDefault="00C45E19" w:rsidP="00BD4893">
      <w:pPr>
        <w:pStyle w:val="PargrafodaLista"/>
        <w:rPr>
          <w:sz w:val="24"/>
          <w:szCs w:val="24"/>
        </w:rPr>
      </w:pPr>
    </w:p>
    <w:p w:rsidR="00F27758" w:rsidRDefault="00F27758" w:rsidP="00F27758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E6574D">
        <w:rPr>
          <w:b/>
          <w:bCs/>
          <w:sz w:val="24"/>
          <w:szCs w:val="24"/>
        </w:rPr>
        <w:t>Quesitos suplementares</w:t>
      </w:r>
    </w:p>
    <w:p w:rsidR="00F27758" w:rsidRPr="00E6574D" w:rsidRDefault="00F27758" w:rsidP="00F27758">
      <w:pPr>
        <w:tabs>
          <w:tab w:val="left" w:pos="709"/>
          <w:tab w:val="left" w:pos="1440"/>
          <w:tab w:val="left" w:pos="1620"/>
          <w:tab w:val="left" w:pos="1800"/>
        </w:tabs>
        <w:ind w:firstLine="708"/>
        <w:jc w:val="both"/>
        <w:rPr>
          <w:sz w:val="24"/>
          <w:szCs w:val="24"/>
        </w:rPr>
      </w:pPr>
    </w:p>
    <w:p w:rsidR="00F27758" w:rsidRPr="00E6574D" w:rsidRDefault="00F27758" w:rsidP="00F27758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080CD7">
        <w:rPr>
          <w:sz w:val="24"/>
          <w:szCs w:val="24"/>
        </w:rPr>
        <w:t>O perito deve ressaltar, em sua proposta de honorários, que esta não contempla os honorários relativos a quesitos suplementares e, se estes forem formulados pelo juiz e/ou pelas partes, pode haver incidência de honorários complementares a serem requeridos, observando os mesmos critérios adotados para elaboração da proposta inicial.</w:t>
      </w:r>
    </w:p>
    <w:p w:rsidR="005316E6" w:rsidRPr="00E6574D" w:rsidRDefault="005316E6" w:rsidP="00F27758">
      <w:pPr>
        <w:jc w:val="both"/>
        <w:rPr>
          <w:sz w:val="24"/>
          <w:szCs w:val="24"/>
        </w:rPr>
      </w:pPr>
    </w:p>
    <w:p w:rsidR="00770D50" w:rsidRPr="00E6574D" w:rsidRDefault="00C63A2F" w:rsidP="007228B4">
      <w:pPr>
        <w:jc w:val="both"/>
        <w:rPr>
          <w:b/>
          <w:bCs/>
          <w:sz w:val="24"/>
          <w:szCs w:val="24"/>
        </w:rPr>
      </w:pPr>
      <w:r w:rsidRPr="00E6574D">
        <w:rPr>
          <w:b/>
          <w:bCs/>
          <w:sz w:val="24"/>
          <w:szCs w:val="24"/>
        </w:rPr>
        <w:t xml:space="preserve">Apresentação </w:t>
      </w:r>
      <w:r w:rsidR="00117D08" w:rsidRPr="00E6574D">
        <w:rPr>
          <w:b/>
          <w:bCs/>
          <w:sz w:val="24"/>
          <w:szCs w:val="24"/>
        </w:rPr>
        <w:t>d</w:t>
      </w:r>
      <w:r w:rsidR="00117D08">
        <w:rPr>
          <w:b/>
          <w:bCs/>
          <w:sz w:val="24"/>
          <w:szCs w:val="24"/>
        </w:rPr>
        <w:t>a</w:t>
      </w:r>
      <w:r w:rsidR="00117D08" w:rsidRPr="00E6574D">
        <w:rPr>
          <w:b/>
          <w:bCs/>
          <w:sz w:val="24"/>
          <w:szCs w:val="24"/>
        </w:rPr>
        <w:t xml:space="preserve"> </w:t>
      </w:r>
      <w:r w:rsidR="00332949" w:rsidRPr="00E6574D">
        <w:rPr>
          <w:b/>
          <w:bCs/>
          <w:sz w:val="24"/>
          <w:szCs w:val="24"/>
        </w:rPr>
        <w:t>p</w:t>
      </w:r>
      <w:r w:rsidRPr="00E6574D">
        <w:rPr>
          <w:b/>
          <w:bCs/>
          <w:sz w:val="24"/>
          <w:szCs w:val="24"/>
        </w:rPr>
        <w:t xml:space="preserve">roposta </w:t>
      </w:r>
      <w:r w:rsidR="00117D08" w:rsidRPr="00E6574D">
        <w:rPr>
          <w:b/>
          <w:bCs/>
          <w:sz w:val="24"/>
          <w:szCs w:val="24"/>
        </w:rPr>
        <w:t>d</w:t>
      </w:r>
      <w:r w:rsidR="00117D08">
        <w:rPr>
          <w:b/>
          <w:bCs/>
          <w:sz w:val="24"/>
          <w:szCs w:val="24"/>
        </w:rPr>
        <w:t>e</w:t>
      </w:r>
      <w:r w:rsidR="00117D08" w:rsidRPr="00E6574D">
        <w:rPr>
          <w:b/>
          <w:bCs/>
          <w:sz w:val="24"/>
          <w:szCs w:val="24"/>
        </w:rPr>
        <w:t xml:space="preserve"> </w:t>
      </w:r>
      <w:r w:rsidR="00332949" w:rsidRPr="00E6574D">
        <w:rPr>
          <w:b/>
          <w:bCs/>
          <w:sz w:val="24"/>
          <w:szCs w:val="24"/>
        </w:rPr>
        <w:t>h</w:t>
      </w:r>
      <w:r w:rsidRPr="00E6574D">
        <w:rPr>
          <w:b/>
          <w:bCs/>
          <w:sz w:val="24"/>
          <w:szCs w:val="24"/>
        </w:rPr>
        <w:t>onorários</w:t>
      </w:r>
    </w:p>
    <w:p w:rsidR="00310322" w:rsidRPr="00E6574D" w:rsidRDefault="00310322" w:rsidP="00BD4893">
      <w:pPr>
        <w:pStyle w:val="PargrafodaLista"/>
        <w:tabs>
          <w:tab w:val="left" w:pos="0"/>
          <w:tab w:val="left" w:pos="1440"/>
          <w:tab w:val="left" w:pos="1620"/>
          <w:tab w:val="left" w:pos="1800"/>
        </w:tabs>
        <w:spacing w:after="240"/>
        <w:ind w:left="360"/>
        <w:jc w:val="both"/>
        <w:rPr>
          <w:b/>
          <w:sz w:val="24"/>
          <w:szCs w:val="24"/>
        </w:rPr>
      </w:pPr>
    </w:p>
    <w:p w:rsidR="00D96451" w:rsidRPr="00E6574D" w:rsidRDefault="00B45EE8" w:rsidP="00F45972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O perito </w:t>
      </w:r>
      <w:r w:rsidR="003F6575" w:rsidRPr="00E6574D">
        <w:rPr>
          <w:sz w:val="24"/>
          <w:szCs w:val="24"/>
        </w:rPr>
        <w:t xml:space="preserve">deve </w:t>
      </w:r>
      <w:r w:rsidRPr="00E6574D">
        <w:rPr>
          <w:sz w:val="24"/>
          <w:szCs w:val="24"/>
        </w:rPr>
        <w:t>apresentar sua proposta de honorários</w:t>
      </w:r>
      <w:r w:rsidR="005316E6" w:rsidRPr="00E6574D">
        <w:rPr>
          <w:sz w:val="24"/>
          <w:szCs w:val="24"/>
        </w:rPr>
        <w:t xml:space="preserve"> devidamente</w:t>
      </w:r>
      <w:r w:rsidRPr="00E6574D">
        <w:rPr>
          <w:sz w:val="24"/>
          <w:szCs w:val="24"/>
        </w:rPr>
        <w:t xml:space="preserve"> </w:t>
      </w:r>
      <w:r w:rsidR="00B67B71" w:rsidRPr="00E6574D">
        <w:rPr>
          <w:sz w:val="24"/>
          <w:szCs w:val="24"/>
        </w:rPr>
        <w:t>fundamentada</w:t>
      </w:r>
      <w:r w:rsidRPr="00E6574D">
        <w:rPr>
          <w:sz w:val="24"/>
          <w:szCs w:val="24"/>
        </w:rPr>
        <w:t>.</w:t>
      </w:r>
    </w:p>
    <w:p w:rsidR="00D96451" w:rsidRPr="00E6574D" w:rsidRDefault="00D96451" w:rsidP="00BD4893">
      <w:pPr>
        <w:pStyle w:val="PargrafodaLista"/>
        <w:tabs>
          <w:tab w:val="left" w:pos="709"/>
          <w:tab w:val="left" w:pos="1440"/>
          <w:tab w:val="left" w:pos="1620"/>
          <w:tab w:val="left" w:pos="1800"/>
        </w:tabs>
        <w:ind w:left="787"/>
        <w:jc w:val="both"/>
        <w:rPr>
          <w:sz w:val="24"/>
          <w:szCs w:val="24"/>
        </w:rPr>
      </w:pPr>
    </w:p>
    <w:p w:rsidR="00D96451" w:rsidRPr="00E6574D" w:rsidRDefault="00080CD7" w:rsidP="00F45972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080CD7">
        <w:rPr>
          <w:sz w:val="24"/>
          <w:szCs w:val="24"/>
        </w:rPr>
        <w:t>O perito deve explicitar a sua proposta no contrato que, obrigatoriamente, celebrará com o seu cliente, observando as normas estabelecidas pelo Conselho Federal de Contabilidade.</w:t>
      </w:r>
      <w:r w:rsidR="00117D08">
        <w:rPr>
          <w:sz w:val="24"/>
          <w:szCs w:val="24"/>
        </w:rPr>
        <w:t xml:space="preserve"> No final desta Norma, há um modelo de contrato que pode ser utilizado (Modelo n</w:t>
      </w:r>
      <w:r w:rsidR="008C1534">
        <w:rPr>
          <w:sz w:val="24"/>
          <w:szCs w:val="24"/>
        </w:rPr>
        <w:t>.</w:t>
      </w:r>
      <w:r w:rsidR="00117D08">
        <w:rPr>
          <w:sz w:val="24"/>
          <w:szCs w:val="24"/>
        </w:rPr>
        <w:t>º 10)</w:t>
      </w:r>
      <w:r w:rsidR="00993EF4">
        <w:rPr>
          <w:sz w:val="24"/>
          <w:szCs w:val="24"/>
        </w:rPr>
        <w:t>.</w:t>
      </w:r>
    </w:p>
    <w:p w:rsidR="008C0119" w:rsidRPr="00E6574D" w:rsidRDefault="008C0119" w:rsidP="00BD4893">
      <w:pPr>
        <w:pStyle w:val="PargrafodaLista"/>
        <w:rPr>
          <w:sz w:val="24"/>
          <w:szCs w:val="24"/>
        </w:rPr>
      </w:pPr>
    </w:p>
    <w:p w:rsidR="00D96451" w:rsidRPr="009C3192" w:rsidRDefault="00C63A2F" w:rsidP="009C3192">
      <w:pPr>
        <w:jc w:val="both"/>
        <w:rPr>
          <w:b/>
          <w:sz w:val="24"/>
          <w:szCs w:val="24"/>
        </w:rPr>
      </w:pPr>
      <w:r w:rsidRPr="00E6574D">
        <w:rPr>
          <w:b/>
          <w:bCs/>
          <w:sz w:val="24"/>
          <w:szCs w:val="24"/>
        </w:rPr>
        <w:t>Levantamento</w:t>
      </w:r>
      <w:r w:rsidRPr="00E6574D">
        <w:rPr>
          <w:b/>
          <w:sz w:val="24"/>
          <w:szCs w:val="24"/>
        </w:rPr>
        <w:t xml:space="preserve"> dos </w:t>
      </w:r>
      <w:r w:rsidR="00332949" w:rsidRPr="00E6574D">
        <w:rPr>
          <w:b/>
          <w:sz w:val="24"/>
          <w:szCs w:val="24"/>
        </w:rPr>
        <w:t>h</w:t>
      </w:r>
      <w:r w:rsidRPr="00E6574D">
        <w:rPr>
          <w:b/>
          <w:sz w:val="24"/>
          <w:szCs w:val="24"/>
        </w:rPr>
        <w:t>onorários</w:t>
      </w:r>
    </w:p>
    <w:p w:rsidR="00D96451" w:rsidRPr="00E6574D" w:rsidRDefault="00D96451" w:rsidP="00BD4893">
      <w:pPr>
        <w:pStyle w:val="PargrafodaLista"/>
        <w:tabs>
          <w:tab w:val="left" w:pos="709"/>
          <w:tab w:val="left" w:pos="1440"/>
          <w:tab w:val="left" w:pos="1620"/>
          <w:tab w:val="left" w:pos="1800"/>
        </w:tabs>
        <w:ind w:left="787"/>
        <w:jc w:val="both"/>
        <w:rPr>
          <w:sz w:val="24"/>
          <w:szCs w:val="24"/>
        </w:rPr>
      </w:pPr>
    </w:p>
    <w:p w:rsidR="00354E6A" w:rsidRDefault="00B45EE8" w:rsidP="00354E6A">
      <w:pPr>
        <w:pStyle w:val="PargrafodaLista"/>
        <w:numPr>
          <w:ilvl w:val="0"/>
          <w:numId w:val="1"/>
        </w:numPr>
        <w:ind w:left="567" w:right="-1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O perito pode requerer a liberação parcial dos honorários quando julgar necessário para o custeio de despesas durante a realização dos trabalhos.</w:t>
      </w:r>
    </w:p>
    <w:p w:rsidR="00B45EE8" w:rsidRPr="00354E6A" w:rsidRDefault="00B45EE8" w:rsidP="00354E6A">
      <w:pPr>
        <w:pStyle w:val="PargrafodaLista"/>
        <w:ind w:left="567" w:right="-1"/>
        <w:jc w:val="both"/>
        <w:rPr>
          <w:sz w:val="24"/>
          <w:szCs w:val="24"/>
        </w:rPr>
      </w:pPr>
    </w:p>
    <w:p w:rsidR="00D96451" w:rsidRPr="00E6574D" w:rsidRDefault="00C63A2F" w:rsidP="007228B4">
      <w:pPr>
        <w:jc w:val="both"/>
        <w:rPr>
          <w:b/>
          <w:sz w:val="24"/>
          <w:szCs w:val="24"/>
        </w:rPr>
      </w:pPr>
      <w:r w:rsidRPr="00E6574D">
        <w:rPr>
          <w:b/>
          <w:bCs/>
          <w:sz w:val="24"/>
          <w:szCs w:val="24"/>
        </w:rPr>
        <w:t>Execução</w:t>
      </w:r>
      <w:r w:rsidRPr="00E6574D">
        <w:rPr>
          <w:b/>
          <w:sz w:val="24"/>
          <w:szCs w:val="24"/>
        </w:rPr>
        <w:t xml:space="preserve"> de </w:t>
      </w:r>
      <w:r w:rsidR="00332949" w:rsidRPr="00E6574D">
        <w:rPr>
          <w:b/>
          <w:sz w:val="24"/>
          <w:szCs w:val="24"/>
        </w:rPr>
        <w:t>h</w:t>
      </w:r>
      <w:r w:rsidRPr="00E6574D">
        <w:rPr>
          <w:b/>
          <w:sz w:val="24"/>
          <w:szCs w:val="24"/>
        </w:rPr>
        <w:t xml:space="preserve">onorários </w:t>
      </w:r>
      <w:r w:rsidR="00332949" w:rsidRPr="00E6574D">
        <w:rPr>
          <w:b/>
          <w:sz w:val="24"/>
          <w:szCs w:val="24"/>
        </w:rPr>
        <w:t>p</w:t>
      </w:r>
      <w:r w:rsidRPr="00E6574D">
        <w:rPr>
          <w:b/>
          <w:sz w:val="24"/>
          <w:szCs w:val="24"/>
        </w:rPr>
        <w:t>ericiais</w:t>
      </w:r>
    </w:p>
    <w:p w:rsidR="0033271B" w:rsidRPr="00E6574D" w:rsidRDefault="0033271B" w:rsidP="007228B4">
      <w:pPr>
        <w:jc w:val="both"/>
        <w:rPr>
          <w:sz w:val="24"/>
          <w:szCs w:val="24"/>
        </w:rPr>
      </w:pPr>
    </w:p>
    <w:p w:rsidR="00D96451" w:rsidRPr="00E6574D" w:rsidRDefault="008C0119" w:rsidP="00F45972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 w:rsidR="00B45EE8" w:rsidRPr="00E6574D">
        <w:rPr>
          <w:sz w:val="24"/>
          <w:szCs w:val="24"/>
        </w:rPr>
        <w:t xml:space="preserve">honorários periciais </w:t>
      </w:r>
      <w:r w:rsidR="005316E6" w:rsidRPr="00E6574D">
        <w:rPr>
          <w:sz w:val="24"/>
          <w:szCs w:val="24"/>
        </w:rPr>
        <w:t>fixados</w:t>
      </w:r>
      <w:r>
        <w:rPr>
          <w:sz w:val="24"/>
          <w:szCs w:val="24"/>
        </w:rPr>
        <w:t xml:space="preserve"> ou arbitrados</w:t>
      </w:r>
      <w:r w:rsidR="00080CD7">
        <w:rPr>
          <w:sz w:val="24"/>
          <w:szCs w:val="24"/>
        </w:rPr>
        <w:t xml:space="preserve"> e não quitados</w:t>
      </w:r>
      <w:r w:rsidR="00B45EE8" w:rsidRPr="00E6574D">
        <w:rPr>
          <w:sz w:val="24"/>
          <w:szCs w:val="24"/>
        </w:rPr>
        <w:t xml:space="preserve"> podem ser executados</w:t>
      </w:r>
      <w:r w:rsidR="002A5114">
        <w:rPr>
          <w:sz w:val="24"/>
          <w:szCs w:val="24"/>
        </w:rPr>
        <w:t>,</w:t>
      </w:r>
      <w:r w:rsidR="00B45EE8" w:rsidRPr="00E6574D">
        <w:rPr>
          <w:sz w:val="24"/>
          <w:szCs w:val="24"/>
        </w:rPr>
        <w:t xml:space="preserve"> judicialmente</w:t>
      </w:r>
      <w:r w:rsidR="002A5114">
        <w:rPr>
          <w:sz w:val="24"/>
          <w:szCs w:val="24"/>
        </w:rPr>
        <w:t>,</w:t>
      </w:r>
      <w:r w:rsidR="00B45EE8" w:rsidRPr="00E6574D">
        <w:rPr>
          <w:sz w:val="24"/>
          <w:szCs w:val="24"/>
        </w:rPr>
        <w:t xml:space="preserve"> pelo perito em conformidade com os dispositivos do Código de Processo Civil</w:t>
      </w:r>
      <w:r w:rsidR="00D96451" w:rsidRPr="00E6574D">
        <w:rPr>
          <w:sz w:val="24"/>
          <w:szCs w:val="24"/>
        </w:rPr>
        <w:t>.</w:t>
      </w:r>
    </w:p>
    <w:p w:rsidR="00D96451" w:rsidRPr="00E6574D" w:rsidRDefault="00D96451" w:rsidP="00BD4893">
      <w:pPr>
        <w:pStyle w:val="PargrafodaLista"/>
        <w:tabs>
          <w:tab w:val="left" w:pos="709"/>
          <w:tab w:val="left" w:pos="1440"/>
          <w:tab w:val="left" w:pos="1620"/>
          <w:tab w:val="left" w:pos="1800"/>
        </w:tabs>
        <w:ind w:left="787"/>
        <w:jc w:val="both"/>
        <w:rPr>
          <w:sz w:val="24"/>
          <w:szCs w:val="24"/>
        </w:rPr>
      </w:pPr>
    </w:p>
    <w:p w:rsidR="00D96451" w:rsidRPr="00E6574D" w:rsidRDefault="00C63A2F" w:rsidP="007228B4">
      <w:pPr>
        <w:jc w:val="both"/>
        <w:rPr>
          <w:b/>
          <w:sz w:val="24"/>
          <w:szCs w:val="24"/>
        </w:rPr>
      </w:pPr>
      <w:r w:rsidRPr="00E6574D">
        <w:rPr>
          <w:b/>
          <w:bCs/>
          <w:sz w:val="24"/>
          <w:szCs w:val="24"/>
        </w:rPr>
        <w:t>Despesas</w:t>
      </w:r>
      <w:r w:rsidRPr="00E6574D">
        <w:rPr>
          <w:b/>
          <w:sz w:val="24"/>
          <w:szCs w:val="24"/>
        </w:rPr>
        <w:t xml:space="preserve"> </w:t>
      </w:r>
      <w:r w:rsidR="00332949" w:rsidRPr="00E6574D">
        <w:rPr>
          <w:b/>
          <w:sz w:val="24"/>
          <w:szCs w:val="24"/>
        </w:rPr>
        <w:t>s</w:t>
      </w:r>
      <w:r w:rsidRPr="00E6574D">
        <w:rPr>
          <w:b/>
          <w:sz w:val="24"/>
          <w:szCs w:val="24"/>
        </w:rPr>
        <w:t xml:space="preserve">upervenientes na </w:t>
      </w:r>
      <w:r w:rsidR="00332949" w:rsidRPr="00E6574D">
        <w:rPr>
          <w:b/>
          <w:sz w:val="24"/>
          <w:szCs w:val="24"/>
        </w:rPr>
        <w:t>e</w:t>
      </w:r>
      <w:r w:rsidRPr="00E6574D">
        <w:rPr>
          <w:b/>
          <w:sz w:val="24"/>
          <w:szCs w:val="24"/>
        </w:rPr>
        <w:t xml:space="preserve">xecução da </w:t>
      </w:r>
      <w:r w:rsidR="00332949" w:rsidRPr="00E6574D">
        <w:rPr>
          <w:b/>
          <w:sz w:val="24"/>
          <w:szCs w:val="24"/>
        </w:rPr>
        <w:t>p</w:t>
      </w:r>
      <w:r w:rsidRPr="00E6574D">
        <w:rPr>
          <w:b/>
          <w:sz w:val="24"/>
          <w:szCs w:val="24"/>
        </w:rPr>
        <w:t>erícia</w:t>
      </w:r>
    </w:p>
    <w:p w:rsidR="00D96451" w:rsidRPr="00E6574D" w:rsidRDefault="00D96451" w:rsidP="00BD4893">
      <w:pPr>
        <w:pStyle w:val="PargrafodaLista"/>
        <w:tabs>
          <w:tab w:val="left" w:pos="709"/>
          <w:tab w:val="left" w:pos="1440"/>
          <w:tab w:val="left" w:pos="1620"/>
          <w:tab w:val="left" w:pos="1800"/>
        </w:tabs>
        <w:ind w:left="787"/>
        <w:jc w:val="both"/>
        <w:rPr>
          <w:b/>
          <w:sz w:val="24"/>
          <w:szCs w:val="24"/>
        </w:rPr>
      </w:pPr>
    </w:p>
    <w:p w:rsidR="005316E6" w:rsidRDefault="005316E6" w:rsidP="00F45972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Nos casos em que houver necessidade de desembolso para despesas supervenientes, como viagens e estadas, para a realização de outras diligências, o perito </w:t>
      </w:r>
      <w:r w:rsidR="003F6575" w:rsidRPr="00E6574D">
        <w:rPr>
          <w:sz w:val="24"/>
          <w:szCs w:val="24"/>
        </w:rPr>
        <w:t xml:space="preserve">deve </w:t>
      </w:r>
      <w:r w:rsidRPr="00E6574D">
        <w:rPr>
          <w:sz w:val="24"/>
          <w:szCs w:val="24"/>
        </w:rPr>
        <w:t>requere</w:t>
      </w:r>
      <w:r w:rsidR="003F6575" w:rsidRPr="00E6574D">
        <w:rPr>
          <w:sz w:val="24"/>
          <w:szCs w:val="24"/>
        </w:rPr>
        <w:t xml:space="preserve">r </w:t>
      </w:r>
      <w:r w:rsidRPr="00E6574D">
        <w:rPr>
          <w:sz w:val="24"/>
          <w:szCs w:val="24"/>
        </w:rPr>
        <w:t>ao juízo ou solicitar ao contratante o pagamento das despesas, apresentando a respectiva comprovação, desde que não estejam contempladas ou quantificadas na proposta inicial de honorários.</w:t>
      </w:r>
    </w:p>
    <w:p w:rsidR="00F27758" w:rsidRPr="00F27758" w:rsidRDefault="00F27758" w:rsidP="00F27758">
      <w:pPr>
        <w:jc w:val="both"/>
        <w:rPr>
          <w:b/>
          <w:bCs/>
          <w:sz w:val="24"/>
          <w:szCs w:val="24"/>
        </w:rPr>
      </w:pPr>
    </w:p>
    <w:p w:rsidR="00F27758" w:rsidRPr="00F27758" w:rsidRDefault="00F27758" w:rsidP="00F27758">
      <w:pPr>
        <w:jc w:val="both"/>
        <w:rPr>
          <w:b/>
          <w:bCs/>
          <w:sz w:val="28"/>
          <w:szCs w:val="28"/>
        </w:rPr>
      </w:pPr>
      <w:r w:rsidRPr="00F27758">
        <w:rPr>
          <w:b/>
          <w:bCs/>
          <w:sz w:val="28"/>
          <w:szCs w:val="28"/>
        </w:rPr>
        <w:t>Esclarecimentos</w:t>
      </w:r>
    </w:p>
    <w:p w:rsidR="00F27758" w:rsidRPr="00E6574D" w:rsidRDefault="00F27758" w:rsidP="00F27758">
      <w:pPr>
        <w:jc w:val="both"/>
        <w:rPr>
          <w:b/>
          <w:bCs/>
          <w:sz w:val="24"/>
          <w:szCs w:val="24"/>
        </w:rPr>
      </w:pPr>
    </w:p>
    <w:p w:rsidR="00F27758" w:rsidRPr="00F27758" w:rsidRDefault="00F27758" w:rsidP="00F27758">
      <w:pPr>
        <w:pStyle w:val="PargrafodaLista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F27758">
        <w:rPr>
          <w:sz w:val="24"/>
          <w:szCs w:val="24"/>
        </w:rPr>
        <w:t>O perito deve prestar esclarecimentos sobre o conteúdo do laudo pericial contábil ou do parecer técnico</w:t>
      </w:r>
      <w:r w:rsidR="002A5114">
        <w:rPr>
          <w:sz w:val="24"/>
          <w:szCs w:val="24"/>
        </w:rPr>
        <w:t>-</w:t>
      </w:r>
      <w:r w:rsidRPr="00F27758">
        <w:rPr>
          <w:sz w:val="24"/>
          <w:szCs w:val="24"/>
        </w:rPr>
        <w:t>contábil, em atendimento à determinação do juiz ou árbitro que preside o feito, os quais podem não ensejar novos honorários periciais, se forem apresentados para obtenção de detalhes do trabalho realizado</w:t>
      </w:r>
      <w:r>
        <w:rPr>
          <w:sz w:val="24"/>
          <w:szCs w:val="24"/>
        </w:rPr>
        <w:t xml:space="preserve">, </w:t>
      </w:r>
      <w:r w:rsidRPr="00E6574D">
        <w:rPr>
          <w:sz w:val="24"/>
          <w:szCs w:val="24"/>
        </w:rPr>
        <w:t>uma vez que as partes podem formulá-los com essa denominação, mas serem quesitos suplementares.</w:t>
      </w:r>
    </w:p>
    <w:p w:rsidR="00354E6A" w:rsidRDefault="00354E6A" w:rsidP="00354E6A">
      <w:pPr>
        <w:jc w:val="both"/>
        <w:rPr>
          <w:sz w:val="24"/>
          <w:szCs w:val="24"/>
        </w:rPr>
      </w:pPr>
    </w:p>
    <w:p w:rsidR="00354E6A" w:rsidRPr="008C1534" w:rsidRDefault="008C1534" w:rsidP="00354E6A">
      <w:pPr>
        <w:jc w:val="both"/>
        <w:rPr>
          <w:b/>
          <w:sz w:val="28"/>
          <w:szCs w:val="28"/>
        </w:rPr>
      </w:pPr>
      <w:r w:rsidRPr="008C1534">
        <w:rPr>
          <w:b/>
          <w:bCs/>
          <w:sz w:val="28"/>
          <w:szCs w:val="28"/>
        </w:rPr>
        <w:t>Modelos</w:t>
      </w:r>
    </w:p>
    <w:p w:rsidR="00354E6A" w:rsidRPr="00E6574D" w:rsidRDefault="00354E6A" w:rsidP="00354E6A">
      <w:pPr>
        <w:ind w:left="540"/>
        <w:jc w:val="both"/>
        <w:rPr>
          <w:sz w:val="24"/>
          <w:szCs w:val="24"/>
        </w:rPr>
      </w:pPr>
    </w:p>
    <w:p w:rsidR="00354E6A" w:rsidRPr="00E6574D" w:rsidRDefault="00354E6A" w:rsidP="008C1534">
      <w:pPr>
        <w:pStyle w:val="PargrafodaLista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Em anexo, são apresentados os seguintes modelos exemplificativos:</w:t>
      </w:r>
    </w:p>
    <w:p w:rsidR="00354E6A" w:rsidRPr="00E6574D" w:rsidRDefault="00354E6A" w:rsidP="008C1534">
      <w:pPr>
        <w:pStyle w:val="PargrafodaLista"/>
        <w:tabs>
          <w:tab w:val="left" w:pos="1276"/>
        </w:tabs>
        <w:spacing w:after="120"/>
        <w:ind w:left="99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E6574D">
        <w:rPr>
          <w:sz w:val="24"/>
          <w:szCs w:val="24"/>
        </w:rPr>
        <w:t>odelo</w:t>
      </w:r>
      <w:r>
        <w:rPr>
          <w:sz w:val="24"/>
          <w:szCs w:val="24"/>
        </w:rPr>
        <w:t xml:space="preserve"> </w:t>
      </w:r>
      <w:r w:rsidR="008C1534">
        <w:rPr>
          <w:sz w:val="24"/>
          <w:szCs w:val="24"/>
        </w:rPr>
        <w:t>n.º</w:t>
      </w:r>
      <w:r>
        <w:rPr>
          <w:sz w:val="24"/>
          <w:szCs w:val="24"/>
        </w:rPr>
        <w:t xml:space="preserve"> 1 </w:t>
      </w:r>
      <w:r w:rsidR="008C1534">
        <w:rPr>
          <w:sz w:val="24"/>
          <w:szCs w:val="24"/>
        </w:rPr>
        <w:t>–</w:t>
      </w:r>
      <w:r w:rsidRPr="00E6574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E6574D">
        <w:rPr>
          <w:sz w:val="24"/>
          <w:szCs w:val="24"/>
        </w:rPr>
        <w:t>scusa em perícia judicial;</w:t>
      </w:r>
    </w:p>
    <w:p w:rsidR="00354E6A" w:rsidRPr="00E6574D" w:rsidRDefault="00354E6A" w:rsidP="008C1534">
      <w:pPr>
        <w:pStyle w:val="PargrafodaLista"/>
        <w:tabs>
          <w:tab w:val="left" w:pos="1276"/>
        </w:tabs>
        <w:spacing w:after="120"/>
        <w:ind w:left="99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E6574D">
        <w:rPr>
          <w:sz w:val="24"/>
          <w:szCs w:val="24"/>
        </w:rPr>
        <w:t>odelo</w:t>
      </w:r>
      <w:r>
        <w:rPr>
          <w:sz w:val="24"/>
          <w:szCs w:val="24"/>
        </w:rPr>
        <w:t xml:space="preserve"> </w:t>
      </w:r>
      <w:r w:rsidR="008C1534">
        <w:rPr>
          <w:sz w:val="24"/>
          <w:szCs w:val="24"/>
        </w:rPr>
        <w:t>n.º</w:t>
      </w:r>
      <w:r>
        <w:rPr>
          <w:sz w:val="24"/>
          <w:szCs w:val="24"/>
        </w:rPr>
        <w:t xml:space="preserve"> 2 </w:t>
      </w:r>
      <w:r w:rsidR="008C1534">
        <w:rPr>
          <w:sz w:val="24"/>
          <w:szCs w:val="24"/>
        </w:rPr>
        <w:t>–</w:t>
      </w:r>
      <w:r w:rsidRPr="00E6574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E6574D">
        <w:rPr>
          <w:sz w:val="24"/>
          <w:szCs w:val="24"/>
        </w:rPr>
        <w:t>enúncia em perícia arbitral;</w:t>
      </w:r>
    </w:p>
    <w:p w:rsidR="00354E6A" w:rsidRPr="00E6574D" w:rsidRDefault="00354E6A" w:rsidP="008C1534">
      <w:pPr>
        <w:pStyle w:val="PargrafodaLista"/>
        <w:tabs>
          <w:tab w:val="left" w:pos="1276"/>
        </w:tabs>
        <w:spacing w:after="120"/>
        <w:ind w:left="99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E6574D">
        <w:rPr>
          <w:sz w:val="24"/>
          <w:szCs w:val="24"/>
        </w:rPr>
        <w:t>odelo</w:t>
      </w:r>
      <w:r>
        <w:rPr>
          <w:sz w:val="24"/>
          <w:szCs w:val="24"/>
        </w:rPr>
        <w:t xml:space="preserve"> </w:t>
      </w:r>
      <w:r w:rsidR="008C1534">
        <w:rPr>
          <w:sz w:val="24"/>
          <w:szCs w:val="24"/>
        </w:rPr>
        <w:t>n.º</w:t>
      </w:r>
      <w:r>
        <w:rPr>
          <w:sz w:val="24"/>
          <w:szCs w:val="24"/>
        </w:rPr>
        <w:t xml:space="preserve"> 3 </w:t>
      </w:r>
      <w:r w:rsidR="008C1534">
        <w:rPr>
          <w:sz w:val="24"/>
          <w:szCs w:val="24"/>
        </w:rPr>
        <w:t>–</w:t>
      </w:r>
      <w:r>
        <w:rPr>
          <w:sz w:val="24"/>
          <w:szCs w:val="24"/>
        </w:rPr>
        <w:t xml:space="preserve"> R</w:t>
      </w:r>
      <w:r w:rsidRPr="00E6574D">
        <w:rPr>
          <w:sz w:val="24"/>
          <w:szCs w:val="24"/>
        </w:rPr>
        <w:t>enúncia em perícia extrajudicial;</w:t>
      </w:r>
    </w:p>
    <w:p w:rsidR="00354E6A" w:rsidRPr="00E6574D" w:rsidRDefault="00354E6A" w:rsidP="008C1534">
      <w:pPr>
        <w:pStyle w:val="PargrafodaLista"/>
        <w:tabs>
          <w:tab w:val="left" w:pos="1276"/>
        </w:tabs>
        <w:spacing w:after="120"/>
        <w:ind w:left="99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E6574D">
        <w:rPr>
          <w:sz w:val="24"/>
          <w:szCs w:val="24"/>
        </w:rPr>
        <w:t>odelo</w:t>
      </w:r>
      <w:r>
        <w:rPr>
          <w:sz w:val="24"/>
          <w:szCs w:val="24"/>
        </w:rPr>
        <w:t xml:space="preserve"> </w:t>
      </w:r>
      <w:r w:rsidR="008C1534">
        <w:rPr>
          <w:sz w:val="24"/>
          <w:szCs w:val="24"/>
        </w:rPr>
        <w:t>n.º</w:t>
      </w:r>
      <w:r>
        <w:rPr>
          <w:sz w:val="24"/>
          <w:szCs w:val="24"/>
        </w:rPr>
        <w:t xml:space="preserve"> 4 </w:t>
      </w:r>
      <w:r w:rsidR="008C1534">
        <w:rPr>
          <w:sz w:val="24"/>
          <w:szCs w:val="24"/>
        </w:rPr>
        <w:t>–</w:t>
      </w:r>
      <w:r>
        <w:rPr>
          <w:sz w:val="24"/>
          <w:szCs w:val="24"/>
        </w:rPr>
        <w:t xml:space="preserve"> R</w:t>
      </w:r>
      <w:r w:rsidRPr="00E6574D">
        <w:rPr>
          <w:sz w:val="24"/>
          <w:szCs w:val="24"/>
        </w:rPr>
        <w:t>enúncia à indicação em perícia judicial;</w:t>
      </w:r>
    </w:p>
    <w:p w:rsidR="00354E6A" w:rsidRDefault="00354E6A" w:rsidP="008C1534">
      <w:pPr>
        <w:pStyle w:val="PargrafodaLista"/>
        <w:tabs>
          <w:tab w:val="left" w:pos="1276"/>
        </w:tabs>
        <w:spacing w:after="120"/>
        <w:ind w:left="99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E6574D">
        <w:rPr>
          <w:sz w:val="24"/>
          <w:szCs w:val="24"/>
        </w:rPr>
        <w:t>odelo</w:t>
      </w:r>
      <w:r>
        <w:rPr>
          <w:sz w:val="24"/>
          <w:szCs w:val="24"/>
        </w:rPr>
        <w:t xml:space="preserve"> </w:t>
      </w:r>
      <w:r w:rsidR="008C1534">
        <w:rPr>
          <w:sz w:val="24"/>
          <w:szCs w:val="24"/>
        </w:rPr>
        <w:t>n.º</w:t>
      </w:r>
      <w:r>
        <w:rPr>
          <w:sz w:val="24"/>
          <w:szCs w:val="24"/>
        </w:rPr>
        <w:t xml:space="preserve"> 5 </w:t>
      </w:r>
      <w:r w:rsidR="008C1534">
        <w:rPr>
          <w:sz w:val="24"/>
          <w:szCs w:val="24"/>
        </w:rPr>
        <w:t>–</w:t>
      </w:r>
      <w:r>
        <w:rPr>
          <w:sz w:val="24"/>
          <w:szCs w:val="24"/>
        </w:rPr>
        <w:t xml:space="preserve"> R</w:t>
      </w:r>
      <w:r w:rsidRPr="00E6574D">
        <w:rPr>
          <w:sz w:val="24"/>
          <w:szCs w:val="24"/>
        </w:rPr>
        <w:t>enúncia à indicação em perícia arbitral;</w:t>
      </w:r>
    </w:p>
    <w:p w:rsidR="00354E6A" w:rsidRPr="00E6574D" w:rsidRDefault="00354E6A" w:rsidP="008C1534">
      <w:pPr>
        <w:pStyle w:val="PargrafodaLista"/>
        <w:tabs>
          <w:tab w:val="left" w:pos="1276"/>
        </w:tabs>
        <w:spacing w:after="120"/>
        <w:ind w:left="99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E6574D">
        <w:rPr>
          <w:sz w:val="24"/>
          <w:szCs w:val="24"/>
        </w:rPr>
        <w:t>odelo</w:t>
      </w:r>
      <w:r>
        <w:rPr>
          <w:sz w:val="24"/>
          <w:szCs w:val="24"/>
        </w:rPr>
        <w:t xml:space="preserve"> </w:t>
      </w:r>
      <w:r w:rsidR="008C1534">
        <w:rPr>
          <w:sz w:val="24"/>
          <w:szCs w:val="24"/>
        </w:rPr>
        <w:t>n.º</w:t>
      </w:r>
      <w:r>
        <w:rPr>
          <w:sz w:val="24"/>
          <w:szCs w:val="24"/>
        </w:rPr>
        <w:t xml:space="preserve"> 6 </w:t>
      </w:r>
      <w:r w:rsidR="008C1534">
        <w:rPr>
          <w:sz w:val="24"/>
          <w:szCs w:val="24"/>
        </w:rPr>
        <w:t>–</w:t>
      </w:r>
      <w:r>
        <w:rPr>
          <w:sz w:val="24"/>
          <w:szCs w:val="24"/>
        </w:rPr>
        <w:t xml:space="preserve"> R</w:t>
      </w:r>
      <w:r w:rsidRPr="00E6574D">
        <w:rPr>
          <w:sz w:val="24"/>
          <w:szCs w:val="24"/>
        </w:rPr>
        <w:t>enúncia em assistência em perícia extrajudicial;</w:t>
      </w:r>
    </w:p>
    <w:p w:rsidR="00354E6A" w:rsidRPr="00E6574D" w:rsidRDefault="00354E6A" w:rsidP="008C1534">
      <w:pPr>
        <w:pStyle w:val="PargrafodaLista"/>
        <w:tabs>
          <w:tab w:val="left" w:pos="1276"/>
        </w:tabs>
        <w:spacing w:after="120"/>
        <w:ind w:left="99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E6574D">
        <w:rPr>
          <w:sz w:val="24"/>
          <w:szCs w:val="24"/>
        </w:rPr>
        <w:t>odelo</w:t>
      </w:r>
      <w:r>
        <w:rPr>
          <w:sz w:val="24"/>
          <w:szCs w:val="24"/>
        </w:rPr>
        <w:t xml:space="preserve"> </w:t>
      </w:r>
      <w:r w:rsidR="008C1534">
        <w:rPr>
          <w:sz w:val="24"/>
          <w:szCs w:val="24"/>
        </w:rPr>
        <w:t>n.º</w:t>
      </w:r>
      <w:r>
        <w:rPr>
          <w:sz w:val="24"/>
          <w:szCs w:val="24"/>
        </w:rPr>
        <w:t xml:space="preserve"> 7 </w:t>
      </w:r>
      <w:r w:rsidR="008C1534">
        <w:rPr>
          <w:sz w:val="24"/>
          <w:szCs w:val="24"/>
        </w:rPr>
        <w:t>–</w:t>
      </w:r>
      <w:r>
        <w:rPr>
          <w:sz w:val="24"/>
          <w:szCs w:val="24"/>
        </w:rPr>
        <w:t xml:space="preserve"> P</w:t>
      </w:r>
      <w:r w:rsidRPr="00E6574D">
        <w:rPr>
          <w:sz w:val="24"/>
          <w:szCs w:val="24"/>
        </w:rPr>
        <w:t>etição de honorários periciais</w:t>
      </w:r>
      <w:r w:rsidR="0083538C">
        <w:rPr>
          <w:sz w:val="24"/>
          <w:szCs w:val="24"/>
        </w:rPr>
        <w:t xml:space="preserve"> contábeis</w:t>
      </w:r>
      <w:r w:rsidRPr="00E6574D">
        <w:rPr>
          <w:sz w:val="24"/>
          <w:szCs w:val="24"/>
        </w:rPr>
        <w:t xml:space="preserve">; </w:t>
      </w:r>
    </w:p>
    <w:p w:rsidR="00354E6A" w:rsidRDefault="00354E6A" w:rsidP="008C1534">
      <w:pPr>
        <w:pStyle w:val="PargrafodaLista"/>
        <w:tabs>
          <w:tab w:val="left" w:pos="1276"/>
        </w:tabs>
        <w:spacing w:after="120"/>
        <w:ind w:left="99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E6574D">
        <w:rPr>
          <w:sz w:val="24"/>
          <w:szCs w:val="24"/>
        </w:rPr>
        <w:t>odelo</w:t>
      </w:r>
      <w:r>
        <w:rPr>
          <w:sz w:val="24"/>
          <w:szCs w:val="24"/>
        </w:rPr>
        <w:t xml:space="preserve"> </w:t>
      </w:r>
      <w:r w:rsidR="008C1534">
        <w:rPr>
          <w:sz w:val="24"/>
          <w:szCs w:val="24"/>
        </w:rPr>
        <w:t>n.º</w:t>
      </w:r>
      <w:r>
        <w:rPr>
          <w:sz w:val="24"/>
          <w:szCs w:val="24"/>
        </w:rPr>
        <w:t xml:space="preserve"> 8 </w:t>
      </w:r>
      <w:r w:rsidR="008C1534">
        <w:rPr>
          <w:sz w:val="24"/>
          <w:szCs w:val="24"/>
        </w:rPr>
        <w:t>–</w:t>
      </w:r>
      <w:r>
        <w:rPr>
          <w:sz w:val="24"/>
          <w:szCs w:val="24"/>
        </w:rPr>
        <w:t xml:space="preserve"> P</w:t>
      </w:r>
      <w:r w:rsidRPr="00E6574D">
        <w:rPr>
          <w:sz w:val="24"/>
          <w:szCs w:val="24"/>
        </w:rPr>
        <w:t>etição de juntada de laudo pericial contábil e pedido de levantamento de honorários;</w:t>
      </w:r>
      <w:r>
        <w:rPr>
          <w:sz w:val="24"/>
          <w:szCs w:val="24"/>
        </w:rPr>
        <w:t xml:space="preserve"> </w:t>
      </w:r>
    </w:p>
    <w:p w:rsidR="00354E6A" w:rsidRPr="00E6574D" w:rsidRDefault="00354E6A" w:rsidP="008C1534">
      <w:pPr>
        <w:pStyle w:val="PargrafodaLista"/>
        <w:tabs>
          <w:tab w:val="left" w:pos="1276"/>
        </w:tabs>
        <w:spacing w:after="120"/>
        <w:ind w:left="99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E6574D">
        <w:rPr>
          <w:sz w:val="24"/>
          <w:szCs w:val="24"/>
        </w:rPr>
        <w:t>odelo</w:t>
      </w:r>
      <w:r>
        <w:rPr>
          <w:sz w:val="24"/>
          <w:szCs w:val="24"/>
        </w:rPr>
        <w:t xml:space="preserve"> </w:t>
      </w:r>
      <w:r w:rsidR="008C1534">
        <w:rPr>
          <w:sz w:val="24"/>
          <w:szCs w:val="24"/>
        </w:rPr>
        <w:t xml:space="preserve">n.º </w:t>
      </w:r>
      <w:r>
        <w:rPr>
          <w:sz w:val="24"/>
          <w:szCs w:val="24"/>
        </w:rPr>
        <w:t xml:space="preserve">9 </w:t>
      </w:r>
      <w:r w:rsidR="008C1534">
        <w:rPr>
          <w:sz w:val="24"/>
          <w:szCs w:val="24"/>
        </w:rPr>
        <w:t>–</w:t>
      </w:r>
      <w:r>
        <w:rPr>
          <w:sz w:val="24"/>
          <w:szCs w:val="24"/>
        </w:rPr>
        <w:t xml:space="preserve"> P</w:t>
      </w:r>
      <w:r w:rsidRPr="00E6574D">
        <w:rPr>
          <w:sz w:val="24"/>
          <w:szCs w:val="24"/>
        </w:rPr>
        <w:t xml:space="preserve">etição de juntada de laudo </w:t>
      </w:r>
      <w:r>
        <w:rPr>
          <w:sz w:val="24"/>
          <w:szCs w:val="24"/>
        </w:rPr>
        <w:t>trabalhista</w:t>
      </w:r>
      <w:r w:rsidRPr="00E6574D">
        <w:rPr>
          <w:sz w:val="24"/>
          <w:szCs w:val="24"/>
        </w:rPr>
        <w:t xml:space="preserve"> e pedido de </w:t>
      </w:r>
      <w:r>
        <w:rPr>
          <w:sz w:val="24"/>
          <w:szCs w:val="24"/>
        </w:rPr>
        <w:t>arbitramento</w:t>
      </w:r>
      <w:r w:rsidRPr="00E6574D">
        <w:rPr>
          <w:sz w:val="24"/>
          <w:szCs w:val="24"/>
        </w:rPr>
        <w:t xml:space="preserve"> de honorários; e</w:t>
      </w:r>
    </w:p>
    <w:p w:rsidR="00354E6A" w:rsidRPr="00E6574D" w:rsidRDefault="00354E6A" w:rsidP="008C1534">
      <w:pPr>
        <w:pStyle w:val="PargrafodaLista"/>
        <w:tabs>
          <w:tab w:val="left" w:pos="1276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Pr="00E6574D">
        <w:rPr>
          <w:sz w:val="24"/>
          <w:szCs w:val="24"/>
        </w:rPr>
        <w:t>odelo</w:t>
      </w:r>
      <w:r>
        <w:rPr>
          <w:sz w:val="24"/>
          <w:szCs w:val="24"/>
        </w:rPr>
        <w:t xml:space="preserve"> </w:t>
      </w:r>
      <w:r w:rsidR="008C1534">
        <w:rPr>
          <w:sz w:val="24"/>
          <w:szCs w:val="24"/>
        </w:rPr>
        <w:t>n.º</w:t>
      </w:r>
      <w:r>
        <w:rPr>
          <w:sz w:val="24"/>
          <w:szCs w:val="24"/>
        </w:rPr>
        <w:t xml:space="preserve"> 10 </w:t>
      </w:r>
      <w:r w:rsidR="008C1534">
        <w:rPr>
          <w:sz w:val="24"/>
          <w:szCs w:val="24"/>
        </w:rPr>
        <w:t>–</w:t>
      </w:r>
      <w:r>
        <w:rPr>
          <w:sz w:val="24"/>
          <w:szCs w:val="24"/>
        </w:rPr>
        <w:t xml:space="preserve"> C</w:t>
      </w:r>
      <w:r w:rsidRPr="00E6574D">
        <w:rPr>
          <w:sz w:val="24"/>
          <w:szCs w:val="24"/>
        </w:rPr>
        <w:t>ontrato particular de pres</w:t>
      </w:r>
      <w:r w:rsidR="008C1534">
        <w:rPr>
          <w:sz w:val="24"/>
          <w:szCs w:val="24"/>
        </w:rPr>
        <w:t>tação de serviços profissionais.</w:t>
      </w:r>
    </w:p>
    <w:p w:rsidR="00354E6A" w:rsidRDefault="00354E6A">
      <w:pPr>
        <w:rPr>
          <w:sz w:val="24"/>
          <w:szCs w:val="24"/>
        </w:rPr>
      </w:pPr>
    </w:p>
    <w:p w:rsidR="0035592F" w:rsidRPr="00503CC8" w:rsidRDefault="0035592F" w:rsidP="0035592F">
      <w:pPr>
        <w:jc w:val="both"/>
        <w:rPr>
          <w:b/>
          <w:sz w:val="28"/>
          <w:szCs w:val="28"/>
        </w:rPr>
      </w:pPr>
      <w:r w:rsidRPr="00503CC8">
        <w:rPr>
          <w:b/>
          <w:sz w:val="28"/>
          <w:szCs w:val="28"/>
        </w:rPr>
        <w:t>Vigência</w:t>
      </w:r>
    </w:p>
    <w:p w:rsidR="0035592F" w:rsidRPr="00020EA6" w:rsidRDefault="0035592F" w:rsidP="0035592F">
      <w:pPr>
        <w:jc w:val="both"/>
        <w:rPr>
          <w:b/>
          <w:sz w:val="24"/>
          <w:szCs w:val="24"/>
        </w:rPr>
      </w:pPr>
    </w:p>
    <w:p w:rsidR="0035592F" w:rsidRPr="00B31C25" w:rsidRDefault="0035592F" w:rsidP="0035592F">
      <w:pPr>
        <w:pStyle w:val="PargrafodaLista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B31C25">
        <w:rPr>
          <w:sz w:val="24"/>
          <w:szCs w:val="24"/>
        </w:rPr>
        <w:t>Este Comunicado entra em vigor na data de sua publicação</w:t>
      </w:r>
      <w:r>
        <w:rPr>
          <w:sz w:val="24"/>
          <w:szCs w:val="24"/>
        </w:rPr>
        <w:t xml:space="preserve">, revogando-se </w:t>
      </w:r>
      <w:r>
        <w:rPr>
          <w:color w:val="000000"/>
          <w:spacing w:val="-6"/>
          <w:sz w:val="24"/>
          <w:szCs w:val="24"/>
        </w:rPr>
        <w:t>a Resolução CFC n.º 1.244/09, publicada no DOU, Seção I, de 18/12/09</w:t>
      </w:r>
      <w:r>
        <w:rPr>
          <w:color w:val="000000"/>
          <w:spacing w:val="-1"/>
          <w:sz w:val="24"/>
          <w:szCs w:val="24"/>
        </w:rPr>
        <w:t>.</w:t>
      </w:r>
    </w:p>
    <w:p w:rsidR="0035592F" w:rsidRDefault="0035592F" w:rsidP="0035592F">
      <w:pPr>
        <w:pStyle w:val="Corp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592F" w:rsidRPr="00122B7F" w:rsidRDefault="0035592F" w:rsidP="0035592F">
      <w:pPr>
        <w:pStyle w:val="Corp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5592F" w:rsidRPr="0035592F" w:rsidRDefault="0035592F" w:rsidP="0035592F">
      <w:pPr>
        <w:pStyle w:val="Recuodecorpodetexto2"/>
        <w:ind w:left="720"/>
        <w:jc w:val="right"/>
        <w:rPr>
          <w:b/>
          <w:sz w:val="24"/>
        </w:rPr>
      </w:pPr>
      <w:r w:rsidRPr="0035592F">
        <w:rPr>
          <w:sz w:val="24"/>
        </w:rPr>
        <w:t>Brasília, 27 de fevereiro de 2015.</w:t>
      </w:r>
    </w:p>
    <w:p w:rsidR="0035592F" w:rsidRPr="0035592F" w:rsidRDefault="0035592F" w:rsidP="0035592F">
      <w:pPr>
        <w:ind w:left="720"/>
        <w:rPr>
          <w:sz w:val="24"/>
          <w:szCs w:val="24"/>
        </w:rPr>
      </w:pPr>
    </w:p>
    <w:p w:rsidR="0035592F" w:rsidRPr="00122B7F" w:rsidRDefault="0035592F" w:rsidP="0035592F">
      <w:pPr>
        <w:ind w:left="720"/>
        <w:rPr>
          <w:sz w:val="24"/>
          <w:szCs w:val="24"/>
        </w:rPr>
      </w:pPr>
    </w:p>
    <w:p w:rsidR="0035592F" w:rsidRPr="00122B7F" w:rsidRDefault="0035592F" w:rsidP="0035592F">
      <w:pPr>
        <w:ind w:left="720"/>
        <w:rPr>
          <w:sz w:val="24"/>
          <w:szCs w:val="24"/>
        </w:rPr>
      </w:pPr>
    </w:p>
    <w:p w:rsidR="0035592F" w:rsidRPr="00122B7F" w:rsidRDefault="0035592F" w:rsidP="0035592F">
      <w:pPr>
        <w:ind w:left="720"/>
        <w:jc w:val="center"/>
        <w:rPr>
          <w:bCs/>
          <w:sz w:val="24"/>
          <w:szCs w:val="24"/>
        </w:rPr>
      </w:pPr>
      <w:r w:rsidRPr="00122B7F">
        <w:rPr>
          <w:sz w:val="24"/>
          <w:szCs w:val="24"/>
        </w:rPr>
        <w:t xml:space="preserve">Contador </w:t>
      </w:r>
      <w:r w:rsidRPr="00122B7F">
        <w:rPr>
          <w:b/>
          <w:sz w:val="24"/>
          <w:szCs w:val="24"/>
        </w:rPr>
        <w:t>José Martonio Alves Coelho</w:t>
      </w:r>
    </w:p>
    <w:p w:rsidR="0035592F" w:rsidRPr="0035592F" w:rsidRDefault="0035592F" w:rsidP="0035592F">
      <w:pPr>
        <w:pStyle w:val="Recuodecorpodetexto2"/>
        <w:ind w:left="720" w:hanging="11"/>
        <w:jc w:val="center"/>
        <w:rPr>
          <w:b/>
          <w:sz w:val="24"/>
        </w:rPr>
      </w:pPr>
      <w:r w:rsidRPr="0035592F">
        <w:rPr>
          <w:b/>
          <w:sz w:val="24"/>
        </w:rPr>
        <w:t>Presidente</w:t>
      </w:r>
    </w:p>
    <w:p w:rsidR="0035592F" w:rsidRDefault="003559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5592F" w:rsidRDefault="0035592F">
      <w:pPr>
        <w:rPr>
          <w:b/>
          <w:bCs/>
          <w:sz w:val="24"/>
          <w:szCs w:val="24"/>
        </w:rPr>
      </w:pPr>
    </w:p>
    <w:p w:rsidR="00354E6A" w:rsidRPr="00E6574D" w:rsidRDefault="00354E6A" w:rsidP="00354E6A">
      <w:pPr>
        <w:pStyle w:val="Ttulo1"/>
        <w:jc w:val="both"/>
        <w:rPr>
          <w:rFonts w:ascii="Times New Roman" w:hAnsi="Times New Roman"/>
          <w:color w:val="auto"/>
          <w:sz w:val="24"/>
          <w:szCs w:val="24"/>
        </w:rPr>
      </w:pPr>
      <w:r w:rsidRPr="00E6574D">
        <w:rPr>
          <w:rFonts w:ascii="Times New Roman" w:hAnsi="Times New Roman"/>
          <w:color w:val="auto"/>
          <w:sz w:val="24"/>
          <w:szCs w:val="24"/>
        </w:rPr>
        <w:t>MODELO N</w:t>
      </w:r>
      <w:r w:rsidR="008C1534">
        <w:rPr>
          <w:rFonts w:ascii="Times New Roman" w:hAnsi="Times New Roman"/>
          <w:color w:val="auto"/>
          <w:sz w:val="24"/>
          <w:szCs w:val="24"/>
        </w:rPr>
        <w:t>.</w:t>
      </w:r>
      <w:r w:rsidRPr="00E6574D">
        <w:rPr>
          <w:rFonts w:ascii="Times New Roman" w:hAnsi="Times New Roman"/>
          <w:color w:val="auto"/>
          <w:sz w:val="24"/>
          <w:szCs w:val="24"/>
        </w:rPr>
        <w:t>° 1 - ESCUSA EM PERÍCIA JUDICIAL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(IMPEDIMENTO OU SUSPEIÇÃO – PER</w:t>
      </w:r>
      <w:r>
        <w:rPr>
          <w:sz w:val="24"/>
          <w:szCs w:val="24"/>
        </w:rPr>
        <w:t>ITO DO JUÍZO</w:t>
      </w:r>
      <w:r w:rsidRPr="00E6574D">
        <w:rPr>
          <w:sz w:val="24"/>
          <w:szCs w:val="24"/>
        </w:rPr>
        <w:t>)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Excelentíssimo(a) Senhor(a) Doutor(a) Juiz(a) ............................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Autor: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Réu: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Ação: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Processo n</w:t>
      </w:r>
      <w:r w:rsidR="008C1534">
        <w:rPr>
          <w:sz w:val="24"/>
          <w:szCs w:val="24"/>
        </w:rPr>
        <w:t>.</w:t>
      </w:r>
      <w:r w:rsidRPr="00E6574D">
        <w:rPr>
          <w:sz w:val="24"/>
          <w:szCs w:val="24"/>
        </w:rPr>
        <w:t>°: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............................., </w:t>
      </w:r>
      <w:r w:rsidR="002A5114">
        <w:rPr>
          <w:sz w:val="24"/>
          <w:szCs w:val="24"/>
        </w:rPr>
        <w:t>c</w:t>
      </w:r>
      <w:r w:rsidR="002A5114" w:rsidRPr="00E6574D">
        <w:rPr>
          <w:sz w:val="24"/>
          <w:szCs w:val="24"/>
        </w:rPr>
        <w:t>ontador</w:t>
      </w:r>
      <w:r w:rsidRPr="00E6574D">
        <w:rPr>
          <w:sz w:val="24"/>
          <w:szCs w:val="24"/>
        </w:rPr>
        <w:t>(a) registrado(a) no CRC ........, na condição de per</w:t>
      </w:r>
      <w:r>
        <w:rPr>
          <w:sz w:val="24"/>
          <w:szCs w:val="24"/>
        </w:rPr>
        <w:t>ito</w:t>
      </w:r>
      <w:r w:rsidRPr="00E6574D">
        <w:rPr>
          <w:sz w:val="24"/>
          <w:szCs w:val="24"/>
        </w:rPr>
        <w:t xml:space="preserve"> nomeado no processo acima referido, vem à presença de Vossa Excelência comunicar, nos termos do </w:t>
      </w:r>
      <w:r w:rsidR="001B373A">
        <w:rPr>
          <w:sz w:val="24"/>
          <w:szCs w:val="24"/>
        </w:rPr>
        <w:t>Art.</w:t>
      </w:r>
      <w:r w:rsidRPr="00E6574D">
        <w:rPr>
          <w:sz w:val="24"/>
          <w:szCs w:val="24"/>
        </w:rPr>
        <w:t xml:space="preserve"> ....... do Código de Processo Civil e </w:t>
      </w:r>
      <w:r w:rsidR="00B8475F">
        <w:rPr>
          <w:sz w:val="24"/>
          <w:szCs w:val="24"/>
        </w:rPr>
        <w:t xml:space="preserve">do item .... </w:t>
      </w:r>
      <w:r w:rsidRPr="00E6574D">
        <w:rPr>
          <w:sz w:val="24"/>
          <w:szCs w:val="24"/>
        </w:rPr>
        <w:t>da Norma Brasileira de Contabilidade NBC PP 01 do Conselho Federal de Contabilidade, o seu impedimento para a produção da prova pericial contábil, pelos motivos esclarecidos a seguir: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pStyle w:val="Corpodetexto"/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Obs.: Tais motivos são somente aqueles insertos no </w:t>
      </w:r>
      <w:r w:rsidR="001B373A">
        <w:rPr>
          <w:sz w:val="24"/>
          <w:szCs w:val="24"/>
        </w:rPr>
        <w:t>Art.</w:t>
      </w:r>
      <w:r w:rsidRPr="00E6574D">
        <w:rPr>
          <w:sz w:val="24"/>
          <w:szCs w:val="24"/>
        </w:rPr>
        <w:t xml:space="preserve"> .......... do Código de Processo Civil e nos itens d</w:t>
      </w:r>
      <w:r>
        <w:rPr>
          <w:sz w:val="24"/>
          <w:szCs w:val="24"/>
        </w:rPr>
        <w:t>e</w:t>
      </w:r>
      <w:r w:rsidRPr="00E6574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E6574D">
        <w:rPr>
          <w:sz w:val="24"/>
          <w:szCs w:val="24"/>
        </w:rPr>
        <w:t xml:space="preserve">mpedimento </w:t>
      </w:r>
      <w:r w:rsidR="0083538C">
        <w:rPr>
          <w:sz w:val="24"/>
          <w:szCs w:val="24"/>
        </w:rPr>
        <w:t>e</w:t>
      </w:r>
      <w:r>
        <w:rPr>
          <w:sz w:val="24"/>
          <w:szCs w:val="24"/>
        </w:rPr>
        <w:t xml:space="preserve"> suspeição </w:t>
      </w:r>
      <w:r w:rsidRPr="00E6574D">
        <w:rPr>
          <w:sz w:val="24"/>
          <w:szCs w:val="24"/>
        </w:rPr>
        <w:t>da NBC PP 01.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Termos em que pede deferimento.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......................, de ............... de .........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Nome do per</w:t>
      </w:r>
      <w:r>
        <w:rPr>
          <w:sz w:val="24"/>
          <w:szCs w:val="24"/>
        </w:rPr>
        <w:t>ito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Registro no CRC</w:t>
      </w:r>
    </w:p>
    <w:p w:rsidR="00354E6A" w:rsidRDefault="00354E6A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354E6A" w:rsidRPr="00E6574D" w:rsidRDefault="00354E6A" w:rsidP="00354E6A">
      <w:pPr>
        <w:pStyle w:val="Ttulo1"/>
        <w:jc w:val="both"/>
        <w:rPr>
          <w:rFonts w:ascii="Times New Roman" w:hAnsi="Times New Roman"/>
          <w:color w:val="auto"/>
          <w:sz w:val="24"/>
          <w:szCs w:val="24"/>
        </w:rPr>
      </w:pPr>
      <w:r w:rsidRPr="00E6574D">
        <w:rPr>
          <w:rFonts w:ascii="Times New Roman" w:hAnsi="Times New Roman"/>
          <w:color w:val="auto"/>
          <w:sz w:val="24"/>
          <w:szCs w:val="24"/>
        </w:rPr>
        <w:lastRenderedPageBreak/>
        <w:t>MODELO N</w:t>
      </w:r>
      <w:r w:rsidR="008C1534">
        <w:rPr>
          <w:rFonts w:ascii="Times New Roman" w:hAnsi="Times New Roman"/>
          <w:color w:val="auto"/>
          <w:sz w:val="24"/>
          <w:szCs w:val="24"/>
        </w:rPr>
        <w:t>.</w:t>
      </w:r>
      <w:r w:rsidRPr="00E6574D">
        <w:rPr>
          <w:rFonts w:ascii="Times New Roman" w:hAnsi="Times New Roman"/>
          <w:color w:val="auto"/>
          <w:sz w:val="24"/>
          <w:szCs w:val="24"/>
        </w:rPr>
        <w:t>° 2 - RENÚNCIA EM PERÍCIA ARBITRAL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(IMPEDIMENTO OU SUSPEIÇÃO </w:t>
      </w:r>
      <w:r>
        <w:rPr>
          <w:sz w:val="24"/>
          <w:szCs w:val="24"/>
        </w:rPr>
        <w:t>–</w:t>
      </w:r>
      <w:r w:rsidRPr="00E6574D">
        <w:rPr>
          <w:sz w:val="24"/>
          <w:szCs w:val="24"/>
        </w:rPr>
        <w:t xml:space="preserve"> PER</w:t>
      </w:r>
      <w:r>
        <w:rPr>
          <w:sz w:val="24"/>
          <w:szCs w:val="24"/>
        </w:rPr>
        <w:t>ITO DO JUÍZO</w:t>
      </w:r>
      <w:r w:rsidRPr="00E6574D">
        <w:rPr>
          <w:sz w:val="24"/>
          <w:szCs w:val="24"/>
        </w:rPr>
        <w:t>)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Senhor(a) Presidente(a) da Câmara.............. ou do Tribunal Arbitral........................... 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Requerente: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Requerido: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Ação: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Processo n</w:t>
      </w:r>
      <w:r w:rsidR="008C1534">
        <w:rPr>
          <w:sz w:val="24"/>
          <w:szCs w:val="24"/>
        </w:rPr>
        <w:t>.</w:t>
      </w:r>
      <w:r w:rsidRPr="00E6574D">
        <w:rPr>
          <w:sz w:val="24"/>
          <w:szCs w:val="24"/>
        </w:rPr>
        <w:t>°: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............................., </w:t>
      </w:r>
      <w:r w:rsidR="002A5114">
        <w:rPr>
          <w:sz w:val="24"/>
          <w:szCs w:val="24"/>
        </w:rPr>
        <w:t>c</w:t>
      </w:r>
      <w:r w:rsidR="002A5114" w:rsidRPr="00E6574D">
        <w:rPr>
          <w:sz w:val="24"/>
          <w:szCs w:val="24"/>
        </w:rPr>
        <w:t>ontador</w:t>
      </w:r>
      <w:r w:rsidRPr="00E6574D">
        <w:rPr>
          <w:sz w:val="24"/>
          <w:szCs w:val="24"/>
        </w:rPr>
        <w:t xml:space="preserve">(a) registrado(a) no CRC ........, na condição de </w:t>
      </w:r>
      <w:r>
        <w:rPr>
          <w:sz w:val="24"/>
          <w:szCs w:val="24"/>
        </w:rPr>
        <w:t>p</w:t>
      </w:r>
      <w:r w:rsidRPr="00E6574D">
        <w:rPr>
          <w:sz w:val="24"/>
          <w:szCs w:val="24"/>
        </w:rPr>
        <w:t>er</w:t>
      </w:r>
      <w:r>
        <w:rPr>
          <w:sz w:val="24"/>
          <w:szCs w:val="24"/>
        </w:rPr>
        <w:t>ito</w:t>
      </w:r>
      <w:r w:rsidRPr="00E6574D">
        <w:rPr>
          <w:sz w:val="24"/>
          <w:szCs w:val="24"/>
        </w:rPr>
        <w:t xml:space="preserve"> escolhido no processo acima referido, vem à presença dessa Egrégia Câmara ou Egrégio Tribunal comunicar</w:t>
      </w:r>
      <w:r w:rsidR="002A5114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nos termos do item ....... da NBC PP 01 do Conselho Federal de Contabilidade, o seu impedimento para a produção da prova pericial contábil pelos motivos esclarecidos a seguir: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Obs.: Tais motivos são soment</w:t>
      </w:r>
      <w:r>
        <w:rPr>
          <w:sz w:val="24"/>
          <w:szCs w:val="24"/>
        </w:rPr>
        <w:t>e aqueles insertos nos itens de i</w:t>
      </w:r>
      <w:r w:rsidRPr="00E6574D">
        <w:rPr>
          <w:sz w:val="24"/>
          <w:szCs w:val="24"/>
        </w:rPr>
        <w:t xml:space="preserve">mpedimento </w:t>
      </w:r>
      <w:r w:rsidR="0083538C">
        <w:rPr>
          <w:sz w:val="24"/>
          <w:szCs w:val="24"/>
        </w:rPr>
        <w:t>e</w:t>
      </w:r>
      <w:r w:rsidRPr="00E6574D">
        <w:rPr>
          <w:sz w:val="24"/>
          <w:szCs w:val="24"/>
        </w:rPr>
        <w:t xml:space="preserve"> </w:t>
      </w:r>
      <w:r>
        <w:rPr>
          <w:sz w:val="24"/>
          <w:szCs w:val="24"/>
        </w:rPr>
        <w:t>suspeição</w:t>
      </w:r>
      <w:r w:rsidRPr="00E6574D">
        <w:rPr>
          <w:sz w:val="24"/>
          <w:szCs w:val="24"/>
        </w:rPr>
        <w:t xml:space="preserve"> da NBC PP 01. 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Certos d</w:t>
      </w:r>
      <w:r>
        <w:rPr>
          <w:sz w:val="24"/>
          <w:szCs w:val="24"/>
        </w:rPr>
        <w:t>e</w:t>
      </w:r>
      <w:r w:rsidRPr="00E6574D">
        <w:rPr>
          <w:sz w:val="24"/>
          <w:szCs w:val="24"/>
        </w:rPr>
        <w:t xml:space="preserve"> sua compreensão</w:t>
      </w:r>
      <w:r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agrade</w:t>
      </w:r>
      <w:r>
        <w:rPr>
          <w:sz w:val="24"/>
          <w:szCs w:val="24"/>
        </w:rPr>
        <w:t>ço</w:t>
      </w:r>
      <w:r w:rsidRPr="00E6574D">
        <w:rPr>
          <w:sz w:val="24"/>
          <w:szCs w:val="24"/>
        </w:rPr>
        <w:t xml:space="preserve"> antecipadamente.</w:t>
      </w:r>
      <w:r w:rsidRPr="00E6574D" w:rsidDel="003D3EF5">
        <w:rPr>
          <w:sz w:val="24"/>
          <w:szCs w:val="24"/>
        </w:rPr>
        <w:t xml:space="preserve"> 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......................, de ............... de .........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Nome do per</w:t>
      </w:r>
      <w:r>
        <w:rPr>
          <w:sz w:val="24"/>
          <w:szCs w:val="24"/>
        </w:rPr>
        <w:t>ito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Registro no CRC</w:t>
      </w:r>
    </w:p>
    <w:p w:rsidR="00354E6A" w:rsidRDefault="00354E6A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354E6A" w:rsidRPr="00E6574D" w:rsidRDefault="00354E6A" w:rsidP="00354E6A">
      <w:pPr>
        <w:pStyle w:val="Ttulo1"/>
        <w:jc w:val="both"/>
        <w:rPr>
          <w:rFonts w:ascii="Times New Roman" w:hAnsi="Times New Roman"/>
          <w:color w:val="auto"/>
          <w:sz w:val="24"/>
          <w:szCs w:val="24"/>
        </w:rPr>
      </w:pPr>
      <w:r w:rsidRPr="00E6574D">
        <w:rPr>
          <w:rFonts w:ascii="Times New Roman" w:hAnsi="Times New Roman"/>
          <w:color w:val="auto"/>
          <w:sz w:val="24"/>
          <w:szCs w:val="24"/>
        </w:rPr>
        <w:lastRenderedPageBreak/>
        <w:t>MODELO N</w:t>
      </w:r>
      <w:r w:rsidR="008C1534">
        <w:rPr>
          <w:rFonts w:ascii="Times New Roman" w:hAnsi="Times New Roman"/>
          <w:color w:val="auto"/>
          <w:sz w:val="24"/>
          <w:szCs w:val="24"/>
        </w:rPr>
        <w:t>.</w:t>
      </w:r>
      <w:r w:rsidRPr="00E6574D">
        <w:rPr>
          <w:rFonts w:ascii="Times New Roman" w:hAnsi="Times New Roman"/>
          <w:color w:val="auto"/>
          <w:sz w:val="24"/>
          <w:szCs w:val="24"/>
        </w:rPr>
        <w:t>° 3 - RENÚNCIA EM PERÍCIA EXTRAJUDICIAL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(IMPEDIMENTO OU SUSPEIÇÃO </w:t>
      </w:r>
      <w:r>
        <w:rPr>
          <w:sz w:val="24"/>
          <w:szCs w:val="24"/>
        </w:rPr>
        <w:t>–</w:t>
      </w:r>
      <w:r w:rsidRPr="00E6574D">
        <w:rPr>
          <w:sz w:val="24"/>
          <w:szCs w:val="24"/>
        </w:rPr>
        <w:t xml:space="preserve"> PER</w:t>
      </w:r>
      <w:r>
        <w:rPr>
          <w:sz w:val="24"/>
          <w:szCs w:val="24"/>
        </w:rPr>
        <w:t>ITO DO JUÍZO</w:t>
      </w:r>
      <w:r w:rsidRPr="00E6574D">
        <w:rPr>
          <w:sz w:val="24"/>
          <w:szCs w:val="24"/>
        </w:rPr>
        <w:t>)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Senhor(a)............................... 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(Ou endereçado a empresa)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Assunto: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Referência: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pStyle w:val="Corpodetexto"/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............................., </w:t>
      </w:r>
      <w:r w:rsidR="00773A4C">
        <w:rPr>
          <w:sz w:val="24"/>
          <w:szCs w:val="24"/>
        </w:rPr>
        <w:t>c</w:t>
      </w:r>
      <w:r w:rsidR="00773A4C" w:rsidRPr="00E6574D">
        <w:rPr>
          <w:sz w:val="24"/>
          <w:szCs w:val="24"/>
        </w:rPr>
        <w:t>ontador</w:t>
      </w:r>
      <w:r w:rsidRPr="00E6574D">
        <w:rPr>
          <w:sz w:val="24"/>
          <w:szCs w:val="24"/>
        </w:rPr>
        <w:t>(a) registrado(a) no CRC ........, na condição de per</w:t>
      </w:r>
      <w:r>
        <w:rPr>
          <w:sz w:val="24"/>
          <w:szCs w:val="24"/>
        </w:rPr>
        <w:t>ito</w:t>
      </w:r>
      <w:r w:rsidRPr="00E6574D">
        <w:rPr>
          <w:sz w:val="24"/>
          <w:szCs w:val="24"/>
        </w:rPr>
        <w:t xml:space="preserve"> contratado para </w:t>
      </w:r>
      <w:r w:rsidR="00773A4C">
        <w:rPr>
          <w:sz w:val="24"/>
          <w:szCs w:val="24"/>
        </w:rPr>
        <w:t xml:space="preserve">a </w:t>
      </w:r>
      <w:r w:rsidRPr="00E6574D">
        <w:rPr>
          <w:sz w:val="24"/>
          <w:szCs w:val="24"/>
        </w:rPr>
        <w:t xml:space="preserve">execução da perícia ....................., vem pela presente comunicar, nos termos do item </w:t>
      </w:r>
      <w:r w:rsidR="00B12D47">
        <w:rPr>
          <w:sz w:val="24"/>
          <w:szCs w:val="24"/>
        </w:rPr>
        <w:t xml:space="preserve">.... </w:t>
      </w:r>
      <w:r w:rsidRPr="00E6574D">
        <w:rPr>
          <w:sz w:val="24"/>
          <w:szCs w:val="24"/>
        </w:rPr>
        <w:t>da NBC PP 01 do Conselho Federal de Contabilidade, o seu impedimento no desenvolvimento do trabalho pericial contratado (citar o assunto ou referência) pelos motivos esclarecidos a seguir: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Obs.: Tais motivos são soment</w:t>
      </w:r>
      <w:r>
        <w:rPr>
          <w:sz w:val="24"/>
          <w:szCs w:val="24"/>
        </w:rPr>
        <w:t>e aqueles insertos nos itens de i</w:t>
      </w:r>
      <w:r w:rsidRPr="00E6574D">
        <w:rPr>
          <w:sz w:val="24"/>
          <w:szCs w:val="24"/>
        </w:rPr>
        <w:t xml:space="preserve">mpedimento </w:t>
      </w:r>
      <w:r w:rsidR="0083538C">
        <w:rPr>
          <w:sz w:val="24"/>
          <w:szCs w:val="24"/>
        </w:rPr>
        <w:t>e</w:t>
      </w:r>
      <w:r w:rsidRPr="00E6574D">
        <w:rPr>
          <w:sz w:val="24"/>
          <w:szCs w:val="24"/>
        </w:rPr>
        <w:t xml:space="preserve"> </w:t>
      </w:r>
      <w:r>
        <w:rPr>
          <w:sz w:val="24"/>
          <w:szCs w:val="24"/>
        </w:rPr>
        <w:t>suspeição</w:t>
      </w:r>
      <w:r w:rsidRPr="00E6574D">
        <w:rPr>
          <w:sz w:val="24"/>
          <w:szCs w:val="24"/>
        </w:rPr>
        <w:t xml:space="preserve"> da NBC PP 01. 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Certo d</w:t>
      </w:r>
      <w:r>
        <w:rPr>
          <w:sz w:val="24"/>
          <w:szCs w:val="24"/>
        </w:rPr>
        <w:t>e</w:t>
      </w:r>
      <w:r w:rsidRPr="00E6574D">
        <w:rPr>
          <w:sz w:val="24"/>
          <w:szCs w:val="24"/>
        </w:rPr>
        <w:t xml:space="preserve"> sua compreensão</w:t>
      </w:r>
      <w:r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agradeço antecipadamente.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......................, de ............... de .........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Nome do per</w:t>
      </w:r>
      <w:r>
        <w:rPr>
          <w:sz w:val="24"/>
          <w:szCs w:val="24"/>
        </w:rPr>
        <w:t>ito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Registro no CRC</w:t>
      </w:r>
    </w:p>
    <w:p w:rsidR="00354E6A" w:rsidRDefault="00354E6A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354E6A" w:rsidRPr="00E6574D" w:rsidRDefault="00354E6A" w:rsidP="00354E6A">
      <w:pPr>
        <w:pStyle w:val="Ttulo1"/>
        <w:jc w:val="both"/>
        <w:rPr>
          <w:rFonts w:ascii="Times New Roman" w:hAnsi="Times New Roman"/>
          <w:color w:val="auto"/>
          <w:sz w:val="24"/>
          <w:szCs w:val="24"/>
        </w:rPr>
      </w:pPr>
      <w:r w:rsidRPr="00E6574D">
        <w:rPr>
          <w:rFonts w:ascii="Times New Roman" w:hAnsi="Times New Roman"/>
          <w:color w:val="auto"/>
          <w:sz w:val="24"/>
          <w:szCs w:val="24"/>
        </w:rPr>
        <w:lastRenderedPageBreak/>
        <w:t>MODELO N</w:t>
      </w:r>
      <w:r w:rsidR="008C1534">
        <w:rPr>
          <w:rFonts w:ascii="Times New Roman" w:hAnsi="Times New Roman"/>
          <w:color w:val="auto"/>
          <w:sz w:val="24"/>
          <w:szCs w:val="24"/>
        </w:rPr>
        <w:t>.</w:t>
      </w:r>
      <w:r w:rsidRPr="00E6574D">
        <w:rPr>
          <w:rFonts w:ascii="Times New Roman" w:hAnsi="Times New Roman"/>
          <w:color w:val="auto"/>
          <w:sz w:val="24"/>
          <w:szCs w:val="24"/>
        </w:rPr>
        <w:t>° 4 – RENÚNCIA À INDICAÇÃO EM PERÍCIA JUDICIAL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(IMPEDIMENTO </w:t>
      </w:r>
      <w:r w:rsidR="00773A4C">
        <w:rPr>
          <w:sz w:val="24"/>
          <w:szCs w:val="24"/>
        </w:rPr>
        <w:t>–</w:t>
      </w:r>
      <w:r w:rsidRPr="00E6574D">
        <w:rPr>
          <w:sz w:val="24"/>
          <w:szCs w:val="24"/>
        </w:rPr>
        <w:t xml:space="preserve"> PER</w:t>
      </w:r>
      <w:r>
        <w:rPr>
          <w:sz w:val="24"/>
          <w:szCs w:val="24"/>
        </w:rPr>
        <w:t>ITO</w:t>
      </w:r>
      <w:r w:rsidR="00773A4C">
        <w:rPr>
          <w:sz w:val="24"/>
          <w:szCs w:val="24"/>
        </w:rPr>
        <w:t>-</w:t>
      </w:r>
      <w:r w:rsidRPr="00E6574D">
        <w:rPr>
          <w:sz w:val="24"/>
          <w:szCs w:val="24"/>
        </w:rPr>
        <w:t>ASSISTENTE)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Excelentíssimo(a) Senhor(a) Doutor(a) Juiz(a) ............................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Autor: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Réu: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Ação: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Processo n</w:t>
      </w:r>
      <w:r w:rsidR="00CC189F">
        <w:rPr>
          <w:sz w:val="24"/>
          <w:szCs w:val="24"/>
        </w:rPr>
        <w:t>.</w:t>
      </w:r>
      <w:r w:rsidRPr="00E6574D">
        <w:rPr>
          <w:sz w:val="24"/>
          <w:szCs w:val="24"/>
        </w:rPr>
        <w:t>°: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............................., </w:t>
      </w:r>
      <w:r w:rsidR="00773A4C">
        <w:rPr>
          <w:sz w:val="24"/>
          <w:szCs w:val="24"/>
        </w:rPr>
        <w:t>c</w:t>
      </w:r>
      <w:r w:rsidR="00773A4C" w:rsidRPr="00E6574D">
        <w:rPr>
          <w:sz w:val="24"/>
          <w:szCs w:val="24"/>
        </w:rPr>
        <w:t>ontador</w:t>
      </w:r>
      <w:r w:rsidRPr="00E6574D">
        <w:rPr>
          <w:sz w:val="24"/>
          <w:szCs w:val="24"/>
        </w:rPr>
        <w:t>(a) registrado(a) no CRC ........, na condição de per</w:t>
      </w:r>
      <w:r>
        <w:rPr>
          <w:sz w:val="24"/>
          <w:szCs w:val="24"/>
        </w:rPr>
        <w:t>ito</w:t>
      </w:r>
      <w:r w:rsidR="00773A4C">
        <w:rPr>
          <w:sz w:val="24"/>
          <w:szCs w:val="24"/>
        </w:rPr>
        <w:t>-</w:t>
      </w:r>
      <w:r w:rsidRPr="00E6574D">
        <w:rPr>
          <w:sz w:val="24"/>
          <w:szCs w:val="24"/>
        </w:rPr>
        <w:t>assistente</w:t>
      </w:r>
      <w:r w:rsidR="00425049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indicado pela parte (requerente ou requerido) no processo acima referido, vem à presença de Vossa Excelência comunicar, nos termos da NBC PP 01 do Conselho Federal de Contabilidade, o seu impedimento na assistência da produção da prova pericial contábil, pelos motivos esclarecidos a seguir: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pStyle w:val="Corpodetexto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Obs.: Tais motivos são somente aqueles insertos no</w:t>
      </w:r>
      <w:r>
        <w:rPr>
          <w:sz w:val="24"/>
          <w:szCs w:val="24"/>
        </w:rPr>
        <w:t>s</w:t>
      </w:r>
      <w:r w:rsidRPr="00E6574D">
        <w:rPr>
          <w:sz w:val="24"/>
          <w:szCs w:val="24"/>
        </w:rPr>
        <w:t xml:space="preserve"> ite</w:t>
      </w:r>
      <w:r>
        <w:rPr>
          <w:sz w:val="24"/>
          <w:szCs w:val="24"/>
        </w:rPr>
        <w:t>ns de</w:t>
      </w:r>
      <w:r w:rsidRPr="00E6574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E6574D">
        <w:rPr>
          <w:sz w:val="24"/>
          <w:szCs w:val="24"/>
        </w:rPr>
        <w:t xml:space="preserve">mpedimento </w:t>
      </w:r>
      <w:r w:rsidR="0083538C">
        <w:rPr>
          <w:sz w:val="24"/>
          <w:szCs w:val="24"/>
        </w:rPr>
        <w:t xml:space="preserve">e suspeição </w:t>
      </w:r>
      <w:r w:rsidRPr="00E6574D">
        <w:rPr>
          <w:sz w:val="24"/>
          <w:szCs w:val="24"/>
        </w:rPr>
        <w:t xml:space="preserve">da NBC PP 01. 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Termos em que pede deferimento.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......................, de ............... de .........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Nome do per</w:t>
      </w:r>
      <w:r>
        <w:rPr>
          <w:sz w:val="24"/>
          <w:szCs w:val="24"/>
        </w:rPr>
        <w:t>ito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Registro no CRC</w:t>
      </w:r>
    </w:p>
    <w:p w:rsidR="00354E6A" w:rsidRDefault="00354E6A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354E6A" w:rsidRPr="00E6574D" w:rsidRDefault="00354E6A" w:rsidP="00354E6A">
      <w:pPr>
        <w:pStyle w:val="Ttulo1"/>
        <w:jc w:val="both"/>
        <w:rPr>
          <w:rFonts w:ascii="Times New Roman" w:hAnsi="Times New Roman"/>
          <w:color w:val="auto"/>
          <w:sz w:val="24"/>
          <w:szCs w:val="24"/>
        </w:rPr>
      </w:pPr>
      <w:r w:rsidRPr="00E6574D">
        <w:rPr>
          <w:rFonts w:ascii="Times New Roman" w:hAnsi="Times New Roman"/>
          <w:color w:val="auto"/>
          <w:sz w:val="24"/>
          <w:szCs w:val="24"/>
        </w:rPr>
        <w:lastRenderedPageBreak/>
        <w:t>MODELO N</w:t>
      </w:r>
      <w:r w:rsidR="008C1534">
        <w:rPr>
          <w:rFonts w:ascii="Times New Roman" w:hAnsi="Times New Roman"/>
          <w:color w:val="auto"/>
          <w:sz w:val="24"/>
          <w:szCs w:val="24"/>
        </w:rPr>
        <w:t>.</w:t>
      </w:r>
      <w:r w:rsidRPr="00E6574D">
        <w:rPr>
          <w:rFonts w:ascii="Times New Roman" w:hAnsi="Times New Roman"/>
          <w:color w:val="auto"/>
          <w:sz w:val="24"/>
          <w:szCs w:val="24"/>
        </w:rPr>
        <w:t>° 5 – RENÚNCIA À INDICAÇÃO EM PERÍCIA ARBITRAL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(IMPEDIMENTO </w:t>
      </w:r>
      <w:r w:rsidR="00425049">
        <w:rPr>
          <w:sz w:val="24"/>
          <w:szCs w:val="24"/>
        </w:rPr>
        <w:t>–</w:t>
      </w:r>
      <w:r w:rsidRPr="00E6574D">
        <w:rPr>
          <w:sz w:val="24"/>
          <w:szCs w:val="24"/>
        </w:rPr>
        <w:t xml:space="preserve"> PER</w:t>
      </w:r>
      <w:r>
        <w:rPr>
          <w:sz w:val="24"/>
          <w:szCs w:val="24"/>
        </w:rPr>
        <w:t>ITO</w:t>
      </w:r>
      <w:r w:rsidR="00425049">
        <w:rPr>
          <w:sz w:val="24"/>
          <w:szCs w:val="24"/>
        </w:rPr>
        <w:t>-</w:t>
      </w:r>
      <w:r w:rsidRPr="00E6574D">
        <w:rPr>
          <w:sz w:val="24"/>
          <w:szCs w:val="24"/>
        </w:rPr>
        <w:t>ASSISTENTE)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Senhor(a) Presidente(a) da Câmara .................. ou do Tribunal Arbitral........................... 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Requerente: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Requerido: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Ação: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Processo n</w:t>
      </w:r>
      <w:r w:rsidR="00CC189F">
        <w:rPr>
          <w:sz w:val="24"/>
          <w:szCs w:val="24"/>
        </w:rPr>
        <w:t>.</w:t>
      </w:r>
      <w:r w:rsidRPr="00E6574D">
        <w:rPr>
          <w:sz w:val="24"/>
          <w:szCs w:val="24"/>
        </w:rPr>
        <w:t>°: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............................., </w:t>
      </w:r>
      <w:r w:rsidR="00425049">
        <w:rPr>
          <w:sz w:val="24"/>
          <w:szCs w:val="24"/>
        </w:rPr>
        <w:t>c</w:t>
      </w:r>
      <w:r w:rsidRPr="00E6574D">
        <w:rPr>
          <w:sz w:val="24"/>
          <w:szCs w:val="24"/>
        </w:rPr>
        <w:t>ontador(a) registrado(a) no CRC ........, na condição de per</w:t>
      </w:r>
      <w:r>
        <w:rPr>
          <w:sz w:val="24"/>
          <w:szCs w:val="24"/>
        </w:rPr>
        <w:t>ito</w:t>
      </w:r>
      <w:r w:rsidR="00425049">
        <w:rPr>
          <w:sz w:val="24"/>
          <w:szCs w:val="24"/>
        </w:rPr>
        <w:t>-</w:t>
      </w:r>
      <w:r w:rsidRPr="00E6574D">
        <w:rPr>
          <w:sz w:val="24"/>
          <w:szCs w:val="24"/>
        </w:rPr>
        <w:t>assistente indicado pela parte (requerente ou requerido) no processo acima referido, vem à presença dessa Egrégia Câmara ou Egrégio Tribunal, comunicar</w:t>
      </w:r>
      <w:r w:rsidR="00425049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nos termos da NBC PP 01 do Conselho Federal de Contabilidade, o seu impedimento na assistência da produção da prova pericial contábil, cuja participação foi homologada por esse Juízo Arbitral pelos motivos esclarecidos a seguir: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Obs.: Tais motivos são somente aqueles insertos nos itens d</w:t>
      </w:r>
      <w:r>
        <w:rPr>
          <w:sz w:val="24"/>
          <w:szCs w:val="24"/>
        </w:rPr>
        <w:t>e impedimento</w:t>
      </w:r>
      <w:r w:rsidRPr="00E6574D">
        <w:rPr>
          <w:sz w:val="24"/>
          <w:szCs w:val="24"/>
        </w:rPr>
        <w:t xml:space="preserve"> </w:t>
      </w:r>
      <w:r w:rsidR="00CC189F">
        <w:rPr>
          <w:sz w:val="24"/>
          <w:szCs w:val="24"/>
        </w:rPr>
        <w:t xml:space="preserve">e suspeição </w:t>
      </w:r>
      <w:r w:rsidRPr="00E6574D">
        <w:rPr>
          <w:sz w:val="24"/>
          <w:szCs w:val="24"/>
        </w:rPr>
        <w:t xml:space="preserve">da NBC PP 01. 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Certo d</w:t>
      </w:r>
      <w:r>
        <w:rPr>
          <w:sz w:val="24"/>
          <w:szCs w:val="24"/>
        </w:rPr>
        <w:t>e</w:t>
      </w:r>
      <w:r w:rsidRPr="00E6574D">
        <w:rPr>
          <w:sz w:val="24"/>
          <w:szCs w:val="24"/>
        </w:rPr>
        <w:t xml:space="preserve"> sua compreensão</w:t>
      </w:r>
      <w:r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agradeço antecipadamente.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......................, de ............... de .........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Nome do per</w:t>
      </w:r>
      <w:r>
        <w:rPr>
          <w:sz w:val="24"/>
          <w:szCs w:val="24"/>
        </w:rPr>
        <w:t>ito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Registro no CRC</w:t>
      </w:r>
    </w:p>
    <w:p w:rsidR="00354E6A" w:rsidRDefault="00354E6A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354E6A" w:rsidRPr="00E6574D" w:rsidRDefault="00354E6A" w:rsidP="00354E6A">
      <w:pPr>
        <w:pStyle w:val="Ttulo1"/>
        <w:jc w:val="both"/>
        <w:rPr>
          <w:rFonts w:ascii="Times New Roman" w:hAnsi="Times New Roman"/>
          <w:color w:val="auto"/>
          <w:sz w:val="24"/>
          <w:szCs w:val="24"/>
        </w:rPr>
      </w:pPr>
      <w:r w:rsidRPr="00E6574D">
        <w:rPr>
          <w:rFonts w:ascii="Times New Roman" w:hAnsi="Times New Roman"/>
          <w:color w:val="auto"/>
          <w:sz w:val="24"/>
          <w:szCs w:val="24"/>
        </w:rPr>
        <w:lastRenderedPageBreak/>
        <w:t>MODELO N</w:t>
      </w:r>
      <w:r w:rsidR="008C1534">
        <w:rPr>
          <w:rFonts w:ascii="Times New Roman" w:hAnsi="Times New Roman"/>
          <w:color w:val="auto"/>
          <w:sz w:val="24"/>
          <w:szCs w:val="24"/>
        </w:rPr>
        <w:t>.</w:t>
      </w:r>
      <w:r w:rsidRPr="00E6574D">
        <w:rPr>
          <w:rFonts w:ascii="Times New Roman" w:hAnsi="Times New Roman"/>
          <w:color w:val="auto"/>
          <w:sz w:val="24"/>
          <w:szCs w:val="24"/>
        </w:rPr>
        <w:t>° 6 – RENÚNCIA EM ASSISTÊNCIA EM PERÍCIA EXTRAJUDICIAL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(IMPEDIMENTO </w:t>
      </w:r>
      <w:r w:rsidR="00425049">
        <w:rPr>
          <w:sz w:val="24"/>
          <w:szCs w:val="24"/>
        </w:rPr>
        <w:t>–</w:t>
      </w:r>
      <w:r w:rsidR="00CC189F">
        <w:rPr>
          <w:sz w:val="24"/>
          <w:szCs w:val="24"/>
        </w:rPr>
        <w:t xml:space="preserve"> </w:t>
      </w:r>
      <w:r w:rsidRPr="00E6574D">
        <w:rPr>
          <w:sz w:val="24"/>
          <w:szCs w:val="24"/>
        </w:rPr>
        <w:t>PER</w:t>
      </w:r>
      <w:r>
        <w:rPr>
          <w:sz w:val="24"/>
          <w:szCs w:val="24"/>
        </w:rPr>
        <w:t>ITO</w:t>
      </w:r>
      <w:r w:rsidR="00425049">
        <w:rPr>
          <w:sz w:val="24"/>
          <w:szCs w:val="24"/>
        </w:rPr>
        <w:t>-</w:t>
      </w:r>
      <w:r w:rsidRPr="00E6574D">
        <w:rPr>
          <w:sz w:val="24"/>
          <w:szCs w:val="24"/>
        </w:rPr>
        <w:t>ASSISTENTE)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Senhor(a)............................... 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(Ou endereçado a empresa)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Assunto: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Referência: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pStyle w:val="Corpodetexto"/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............................., </w:t>
      </w:r>
      <w:r w:rsidR="00425049">
        <w:rPr>
          <w:sz w:val="24"/>
          <w:szCs w:val="24"/>
        </w:rPr>
        <w:t>c</w:t>
      </w:r>
      <w:r w:rsidRPr="00E6574D">
        <w:rPr>
          <w:sz w:val="24"/>
          <w:szCs w:val="24"/>
        </w:rPr>
        <w:t>ontador(a) registrado(a) no CRC ........, na condição de per</w:t>
      </w:r>
      <w:r>
        <w:rPr>
          <w:sz w:val="24"/>
          <w:szCs w:val="24"/>
        </w:rPr>
        <w:t>ito</w:t>
      </w:r>
      <w:r w:rsidR="00425049">
        <w:rPr>
          <w:sz w:val="24"/>
          <w:szCs w:val="24"/>
        </w:rPr>
        <w:t>-</w:t>
      </w:r>
      <w:r w:rsidRPr="00E6574D">
        <w:rPr>
          <w:sz w:val="24"/>
          <w:szCs w:val="24"/>
        </w:rPr>
        <w:t>assistente, indicado pela parte (requerente ou requerida)</w:t>
      </w:r>
      <w:r w:rsidR="00425049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no processo acima referido</w:t>
      </w:r>
      <w:r w:rsidR="00425049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vem pela presente comunicar, nos termos da NBC PP 01 do Conselho Federal de Contabilidade</w:t>
      </w:r>
      <w:r w:rsidR="00425049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o seu impedimento na assistência da produção da prova pericial contábil pelos motivos esclarecidos a seguir: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Obs.: Tais motivos são somente aqueles insertos nos itens </w:t>
      </w:r>
      <w:r>
        <w:rPr>
          <w:sz w:val="24"/>
          <w:szCs w:val="24"/>
        </w:rPr>
        <w:t>de impedimento</w:t>
      </w:r>
      <w:r w:rsidRPr="00E6574D">
        <w:rPr>
          <w:sz w:val="24"/>
          <w:szCs w:val="24"/>
        </w:rPr>
        <w:t xml:space="preserve"> </w:t>
      </w:r>
      <w:r w:rsidR="00CC189F">
        <w:rPr>
          <w:sz w:val="24"/>
          <w:szCs w:val="24"/>
        </w:rPr>
        <w:t xml:space="preserve">e suspeição </w:t>
      </w:r>
      <w:r w:rsidRPr="00E6574D">
        <w:rPr>
          <w:sz w:val="24"/>
          <w:szCs w:val="24"/>
        </w:rPr>
        <w:t xml:space="preserve">da NBC PP 01. 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Certo d</w:t>
      </w:r>
      <w:r>
        <w:rPr>
          <w:sz w:val="24"/>
          <w:szCs w:val="24"/>
        </w:rPr>
        <w:t>e</w:t>
      </w:r>
      <w:r w:rsidRPr="00E6574D">
        <w:rPr>
          <w:sz w:val="24"/>
          <w:szCs w:val="24"/>
        </w:rPr>
        <w:t xml:space="preserve"> sua compreensão</w:t>
      </w:r>
      <w:r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agradeço antecipadamente.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......................, de ............... de .........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Nome do per</w:t>
      </w:r>
      <w:r>
        <w:rPr>
          <w:sz w:val="24"/>
          <w:szCs w:val="24"/>
        </w:rPr>
        <w:t>ito</w:t>
      </w:r>
    </w:p>
    <w:p w:rsidR="00354E6A" w:rsidRPr="00E6574D" w:rsidRDefault="00354E6A" w:rsidP="00354E6A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Registro no CRC</w:t>
      </w:r>
    </w:p>
    <w:p w:rsidR="00354E6A" w:rsidRDefault="00354E6A">
      <w:r>
        <w:br w:type="page"/>
      </w:r>
    </w:p>
    <w:p w:rsidR="00A57F70" w:rsidRPr="00E6574D" w:rsidRDefault="00A57F70" w:rsidP="00A57F70">
      <w:pPr>
        <w:ind w:right="610"/>
        <w:rPr>
          <w:sz w:val="24"/>
          <w:szCs w:val="24"/>
        </w:rPr>
      </w:pPr>
      <w:r w:rsidRPr="00E6574D">
        <w:rPr>
          <w:b/>
          <w:bCs/>
          <w:sz w:val="24"/>
          <w:szCs w:val="24"/>
        </w:rPr>
        <w:lastRenderedPageBreak/>
        <w:t>MODELO N</w:t>
      </w:r>
      <w:r>
        <w:rPr>
          <w:b/>
          <w:bCs/>
          <w:sz w:val="24"/>
          <w:szCs w:val="24"/>
        </w:rPr>
        <w:t>.</w:t>
      </w:r>
      <w:r w:rsidRPr="00E6574D">
        <w:rPr>
          <w:b/>
          <w:bCs/>
          <w:sz w:val="24"/>
          <w:szCs w:val="24"/>
        </w:rPr>
        <w:t>° 7 – PETIÇÃO DE HONORÁRIOS</w:t>
      </w:r>
      <w:r>
        <w:rPr>
          <w:b/>
          <w:bCs/>
          <w:sz w:val="24"/>
          <w:szCs w:val="24"/>
        </w:rPr>
        <w:t xml:space="preserve"> </w:t>
      </w:r>
      <w:r w:rsidRPr="00E6574D">
        <w:rPr>
          <w:b/>
          <w:bCs/>
          <w:sz w:val="24"/>
          <w:szCs w:val="24"/>
        </w:rPr>
        <w:t>PERICIAIS CONTÁBEIS</w:t>
      </w:r>
    </w:p>
    <w:p w:rsidR="00A57F70" w:rsidRPr="00E6574D" w:rsidRDefault="00A57F70" w:rsidP="00A57F70">
      <w:pPr>
        <w:ind w:right="-1"/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  <w:t>EXCELENTÍSSIMO SENHOR DOUTOR JUIZ _________DA (especificar a vara) VARA __________ DA ______________(COMARCA, CIRCUNSCRIÇÃO, SEÇÃO JUDICIÁRIA), (especificar Cidade e Estado)</w:t>
      </w:r>
    </w:p>
    <w:p w:rsidR="00A57F70" w:rsidRPr="00E6574D" w:rsidRDefault="00A57F70" w:rsidP="00A57F70">
      <w:pPr>
        <w:ind w:right="-1"/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  <w:t xml:space="preserve">Processo </w:t>
      </w:r>
      <w:r>
        <w:rPr>
          <w:sz w:val="24"/>
          <w:szCs w:val="24"/>
        </w:rPr>
        <w:t xml:space="preserve">n.º </w:t>
      </w:r>
      <w:r w:rsidRPr="00E6574D">
        <w:rPr>
          <w:sz w:val="24"/>
          <w:szCs w:val="24"/>
        </w:rPr>
        <w:t xml:space="preserve">: </w:t>
      </w:r>
    </w:p>
    <w:p w:rsidR="00A57F70" w:rsidRDefault="00A57F70" w:rsidP="00A57F70">
      <w:pPr>
        <w:ind w:right="-1"/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Ação: </w:t>
      </w:r>
      <w:r w:rsidRPr="00E6574D">
        <w:rPr>
          <w:sz w:val="24"/>
          <w:szCs w:val="24"/>
        </w:rPr>
        <w:br/>
        <w:t xml:space="preserve">Autor/Requerente: </w:t>
      </w:r>
      <w:r w:rsidRPr="00E6574D">
        <w:rPr>
          <w:sz w:val="24"/>
          <w:szCs w:val="24"/>
        </w:rPr>
        <w:br/>
        <w:t xml:space="preserve">Réu/Requerido: </w:t>
      </w:r>
      <w:r w:rsidRPr="00E6574D">
        <w:rPr>
          <w:sz w:val="24"/>
          <w:szCs w:val="24"/>
        </w:rPr>
        <w:br/>
        <w:t>Perito:</w:t>
      </w:r>
    </w:p>
    <w:p w:rsidR="00A57F70" w:rsidRPr="00E6574D" w:rsidRDefault="00A57F70" w:rsidP="00A57F70">
      <w:pPr>
        <w:ind w:right="-1"/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  <w:t>................................................., per</w:t>
      </w:r>
      <w:r>
        <w:rPr>
          <w:sz w:val="24"/>
          <w:szCs w:val="24"/>
        </w:rPr>
        <w:t>ito</w:t>
      </w:r>
      <w:r w:rsidRPr="00E6574D">
        <w:rPr>
          <w:sz w:val="24"/>
          <w:szCs w:val="24"/>
        </w:rPr>
        <w:t xml:space="preserve">(a), habilitado(a) nos termos do </w:t>
      </w:r>
      <w:r w:rsidR="001B373A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E6574D">
        <w:rPr>
          <w:sz w:val="24"/>
          <w:szCs w:val="24"/>
        </w:rPr>
        <w:t>145 do Código de Processo Civil, conforme certidão do Conselho Regional de Contabilidade do Estado de (identificar o Estado), cópia anexa, estabelecido na rua</w:t>
      </w:r>
      <w:r>
        <w:rPr>
          <w:sz w:val="24"/>
          <w:szCs w:val="24"/>
        </w:rPr>
        <w:t xml:space="preserve"> </w:t>
      </w:r>
      <w:r w:rsidRPr="00E6574D">
        <w:rPr>
          <w:sz w:val="24"/>
          <w:szCs w:val="24"/>
        </w:rPr>
        <w:t>(especificar o endereço completo do escritório do perito), tendo sido nomeado nos autos do processo mencionado, vem à presença de Vossa Excelência apresentar proposta de honorários para a execução dos trabalhos periciais na forma que segue:</w:t>
      </w:r>
    </w:p>
    <w:p w:rsidR="00A57F70" w:rsidRDefault="00A57F70" w:rsidP="00A57F70">
      <w:pPr>
        <w:ind w:right="-1"/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  <w:t xml:space="preserve">Para </w:t>
      </w:r>
      <w:r w:rsidR="00593969">
        <w:rPr>
          <w:sz w:val="24"/>
          <w:szCs w:val="24"/>
        </w:rPr>
        <w:t xml:space="preserve">a </w:t>
      </w:r>
      <w:r w:rsidRPr="00E6574D">
        <w:rPr>
          <w:sz w:val="24"/>
          <w:szCs w:val="24"/>
        </w:rPr>
        <w:t>elaboração desta proposta, foram considerados: a relevância, o vulto, o risco e a complexidade dos serviços a executar; as horas estimadas para a realização de cada fase do trabalho; a qualificação do pessoal técnico que irá participar da execução dos serviços</w:t>
      </w:r>
      <w:r w:rsidR="00593969">
        <w:rPr>
          <w:sz w:val="24"/>
          <w:szCs w:val="24"/>
        </w:rPr>
        <w:t>;</w:t>
      </w:r>
      <w:r w:rsidRPr="00E6574D">
        <w:rPr>
          <w:sz w:val="24"/>
          <w:szCs w:val="24"/>
        </w:rPr>
        <w:t xml:space="preserve"> e o prazo fixado (Acrescentar os laudos interprofissionais e outros inerentes ao trabalho, se for o caso).</w:t>
      </w:r>
    </w:p>
    <w:p w:rsidR="00A57F70" w:rsidRPr="00E6574D" w:rsidRDefault="00A57F70" w:rsidP="00A57F70">
      <w:pPr>
        <w:ind w:right="-1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341"/>
        <w:tblOverlap w:val="never"/>
        <w:tblW w:w="9391" w:type="dxa"/>
        <w:tblCellMar>
          <w:left w:w="30" w:type="dxa"/>
          <w:right w:w="30" w:type="dxa"/>
        </w:tblCellMar>
        <w:tblLook w:val="0000"/>
      </w:tblPr>
      <w:tblGrid>
        <w:gridCol w:w="4844"/>
        <w:gridCol w:w="1765"/>
        <w:gridCol w:w="1511"/>
        <w:gridCol w:w="1271"/>
      </w:tblGrid>
      <w:tr w:rsidR="00A57F70" w:rsidRPr="00E6574D" w:rsidTr="00A57F70">
        <w:trPr>
          <w:trHeight w:val="259"/>
        </w:trPr>
        <w:tc>
          <w:tcPr>
            <w:tcW w:w="9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b/>
                <w:snapToGrid w:val="0"/>
                <w:sz w:val="24"/>
                <w:szCs w:val="24"/>
              </w:rPr>
            </w:pPr>
            <w:r w:rsidRPr="00E6574D">
              <w:rPr>
                <w:b/>
                <w:snapToGrid w:val="0"/>
                <w:sz w:val="24"/>
                <w:szCs w:val="24"/>
              </w:rPr>
              <w:t>HONORÁRIOS PERICIAIS</w:t>
            </w:r>
          </w:p>
        </w:tc>
      </w:tr>
      <w:tr w:rsidR="00A57F70" w:rsidRPr="00E6574D" w:rsidTr="00A57F70">
        <w:trPr>
          <w:cantSplit/>
          <w:trHeight w:val="259"/>
        </w:trPr>
        <w:tc>
          <w:tcPr>
            <w:tcW w:w="4844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57F70" w:rsidRPr="00E6574D" w:rsidRDefault="00A57F70" w:rsidP="00A57F70">
            <w:pPr>
              <w:tabs>
                <w:tab w:val="left" w:pos="4142"/>
              </w:tabs>
              <w:ind w:right="424"/>
              <w:jc w:val="both"/>
              <w:rPr>
                <w:bCs/>
                <w:snapToGrid w:val="0"/>
                <w:sz w:val="24"/>
                <w:szCs w:val="24"/>
              </w:rPr>
            </w:pPr>
            <w:r w:rsidRPr="00E6574D">
              <w:rPr>
                <w:bCs/>
                <w:snapToGrid w:val="0"/>
                <w:sz w:val="24"/>
                <w:szCs w:val="24"/>
              </w:rPr>
              <w:t>CUSTO DA PERÍCIA</w:t>
            </w:r>
            <w:r>
              <w:rPr>
                <w:bCs/>
                <w:snapToGrid w:val="0"/>
                <w:sz w:val="24"/>
                <w:szCs w:val="24"/>
              </w:rPr>
              <w:tab/>
            </w:r>
          </w:p>
        </w:tc>
        <w:tc>
          <w:tcPr>
            <w:tcW w:w="32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snapToGrid w:val="0"/>
                <w:sz w:val="24"/>
                <w:szCs w:val="24"/>
              </w:rPr>
              <w:t>HORAS</w:t>
            </w: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snapToGrid w:val="0"/>
                <w:sz w:val="24"/>
                <w:szCs w:val="24"/>
              </w:rPr>
              <w:t>TOTAL</w:t>
            </w:r>
          </w:p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snapToGrid w:val="0"/>
                <w:sz w:val="24"/>
                <w:szCs w:val="24"/>
              </w:rPr>
              <w:t>R$</w:t>
            </w:r>
          </w:p>
        </w:tc>
      </w:tr>
      <w:tr w:rsidR="00A57F70" w:rsidRPr="00E6574D" w:rsidTr="00A57F70">
        <w:trPr>
          <w:cantSplit/>
          <w:trHeight w:val="259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snapToGrid w:val="0"/>
                <w:sz w:val="24"/>
                <w:szCs w:val="24"/>
              </w:rPr>
              <w:t>ESPECIFICAÇÃO DO TRABALHO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snapToGrid w:val="0"/>
                <w:sz w:val="24"/>
                <w:szCs w:val="24"/>
              </w:rPr>
              <w:t>PREVISTAS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snapToGrid w:val="0"/>
                <w:sz w:val="24"/>
                <w:szCs w:val="24"/>
              </w:rPr>
              <w:t>R$/HORA</w:t>
            </w:r>
          </w:p>
        </w:tc>
        <w:tc>
          <w:tcPr>
            <w:tcW w:w="12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A57F70" w:rsidRPr="00E6574D" w:rsidTr="00A57F70">
        <w:trPr>
          <w:trHeight w:val="259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sz w:val="24"/>
                <w:szCs w:val="24"/>
              </w:rPr>
              <w:t>Retirada e entrega dos autos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A57F70" w:rsidRPr="00E6574D" w:rsidTr="00A57F70">
        <w:trPr>
          <w:trHeight w:val="259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sz w:val="24"/>
                <w:szCs w:val="24"/>
              </w:rPr>
              <w:t>Leitura e interpretação do processo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A57F70" w:rsidRPr="00E6574D" w:rsidTr="00A57F70">
        <w:trPr>
          <w:trHeight w:val="259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z w:val="24"/>
                <w:szCs w:val="24"/>
              </w:rPr>
            </w:pPr>
            <w:r w:rsidRPr="00E6574D">
              <w:rPr>
                <w:sz w:val="24"/>
                <w:szCs w:val="24"/>
              </w:rPr>
              <w:t>Preparação de termos de diligência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A57F70" w:rsidRPr="00E6574D" w:rsidTr="00A57F70">
        <w:trPr>
          <w:trHeight w:val="259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sz w:val="24"/>
                <w:szCs w:val="24"/>
              </w:rPr>
              <w:t xml:space="preserve">Realização de diligências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A57F70" w:rsidRPr="00E6574D" w:rsidTr="00A57F70">
        <w:trPr>
          <w:trHeight w:val="259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sz w:val="24"/>
                <w:szCs w:val="24"/>
              </w:rPr>
              <w:t>Pesquisa e exame de livros e documentos técnicos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A57F70" w:rsidRPr="00E6574D" w:rsidTr="00A57F70">
        <w:trPr>
          <w:trHeight w:val="306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z w:val="24"/>
                <w:szCs w:val="24"/>
              </w:rPr>
            </w:pPr>
            <w:r w:rsidRPr="00E6574D">
              <w:rPr>
                <w:sz w:val="24"/>
                <w:szCs w:val="24"/>
              </w:rPr>
              <w:t>Laudos interdisciplinares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A57F70" w:rsidRPr="00E6574D" w:rsidTr="00A57F70">
        <w:trPr>
          <w:trHeight w:val="306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z w:val="24"/>
                <w:szCs w:val="24"/>
              </w:rPr>
            </w:pPr>
            <w:r w:rsidRPr="00E6574D">
              <w:rPr>
                <w:sz w:val="24"/>
                <w:szCs w:val="24"/>
              </w:rPr>
              <w:t>Elaboração do laudo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A57F70" w:rsidRPr="00E6574D" w:rsidTr="00A57F70">
        <w:trPr>
          <w:trHeight w:val="259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D21AF5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sz w:val="24"/>
                <w:szCs w:val="24"/>
              </w:rPr>
              <w:t>Reuniões com per</w:t>
            </w:r>
            <w:r>
              <w:rPr>
                <w:sz w:val="24"/>
                <w:szCs w:val="24"/>
              </w:rPr>
              <w:t>ito</w:t>
            </w:r>
            <w:r w:rsidRPr="00E6574D">
              <w:rPr>
                <w:sz w:val="24"/>
                <w:szCs w:val="24"/>
              </w:rPr>
              <w:t>s</w:t>
            </w:r>
            <w:r w:rsidR="00D21AF5">
              <w:rPr>
                <w:sz w:val="24"/>
                <w:szCs w:val="24"/>
              </w:rPr>
              <w:t>-</w:t>
            </w:r>
            <w:r w:rsidRPr="00E6574D">
              <w:rPr>
                <w:sz w:val="24"/>
                <w:szCs w:val="24"/>
              </w:rPr>
              <w:t>assistentes, quando for o caso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A57F70" w:rsidRPr="00E6574D" w:rsidTr="00A57F70">
        <w:trPr>
          <w:trHeight w:val="259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pStyle w:val="Ttulo3"/>
              <w:spacing w:before="0"/>
              <w:ind w:right="425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6574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Revisão final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F70" w:rsidRPr="00E6574D" w:rsidRDefault="00A57F70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2788" w:rsidRPr="00E6574D" w:rsidTr="00A57F70">
        <w:trPr>
          <w:trHeight w:val="259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788" w:rsidRPr="004E2788" w:rsidRDefault="004E2788" w:rsidP="004E2788">
            <w:pPr>
              <w:pStyle w:val="Ttulo3"/>
              <w:spacing w:before="0"/>
              <w:ind w:right="42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2788">
              <w:rPr>
                <w:rFonts w:ascii="Times New Roman" w:hAnsi="Times New Roman"/>
                <w:color w:val="auto"/>
                <w:sz w:val="24"/>
                <w:szCs w:val="24"/>
              </w:rPr>
              <w:t>Subtotal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788" w:rsidRPr="00E6574D" w:rsidRDefault="004E2788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788" w:rsidRPr="00E6574D" w:rsidRDefault="004E2788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788" w:rsidRPr="00E6574D" w:rsidRDefault="004E2788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2788" w:rsidRPr="00E6574D" w:rsidTr="008B371C">
        <w:trPr>
          <w:trHeight w:val="259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788" w:rsidRPr="00E6574D" w:rsidRDefault="004E2788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Impostos e encargos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788" w:rsidRPr="00E6574D" w:rsidRDefault="004E2788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E2788" w:rsidRPr="00E6574D" w:rsidTr="008B371C">
        <w:trPr>
          <w:trHeight w:val="259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788" w:rsidRPr="00E6574D" w:rsidRDefault="004E2788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E6574D">
              <w:rPr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788" w:rsidRPr="00E6574D" w:rsidRDefault="004E2788" w:rsidP="00A57F70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A57F70" w:rsidRDefault="00A57F70" w:rsidP="00A57F70">
      <w:pPr>
        <w:ind w:right="-1"/>
      </w:pPr>
    </w:p>
    <w:p w:rsidR="00A57F70" w:rsidRDefault="00A57F70" w:rsidP="00A57F70">
      <w:pPr>
        <w:ind w:right="-1"/>
      </w:pPr>
    </w:p>
    <w:p w:rsidR="00A57F70" w:rsidRDefault="00A57F70" w:rsidP="00A57F70">
      <w:pPr>
        <w:jc w:val="both"/>
        <w:rPr>
          <w:sz w:val="24"/>
          <w:szCs w:val="24"/>
        </w:rPr>
      </w:pPr>
    </w:p>
    <w:p w:rsidR="00A57F70" w:rsidRPr="00E6574D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>Os honorários propostos para a realização da perícia levou em consideração o valor da hora sugerido pela (sindicato, associação, federação, etc.)</w:t>
      </w:r>
      <w:r w:rsidR="00593969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que é de R$ _________(por extenso), por hora trabalhada, totalizando R$ ____(por extenso).</w:t>
      </w:r>
    </w:p>
    <w:p w:rsidR="00A57F70" w:rsidRPr="00E6574D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  <w:t xml:space="preserve">O valor desta proposta de honorários não remunera o perito para </w:t>
      </w:r>
      <w:r w:rsidR="00593969" w:rsidRPr="00E6574D">
        <w:rPr>
          <w:sz w:val="24"/>
          <w:szCs w:val="24"/>
        </w:rPr>
        <w:t>responder</w:t>
      </w:r>
      <w:r w:rsidR="00593969">
        <w:rPr>
          <w:sz w:val="24"/>
          <w:szCs w:val="24"/>
        </w:rPr>
        <w:t xml:space="preserve"> a </w:t>
      </w:r>
      <w:r w:rsidRPr="00E6574D">
        <w:rPr>
          <w:sz w:val="24"/>
          <w:szCs w:val="24"/>
        </w:rPr>
        <w:t xml:space="preserve">Quesitos Suplementares, </w:t>
      </w:r>
      <w:r w:rsidR="001B373A">
        <w:rPr>
          <w:sz w:val="24"/>
          <w:szCs w:val="24"/>
        </w:rPr>
        <w:t>Art.</w:t>
      </w:r>
      <w:r w:rsidRPr="00E6574D">
        <w:rPr>
          <w:sz w:val="24"/>
          <w:szCs w:val="24"/>
        </w:rPr>
        <w:t xml:space="preserve"> 425 do Código de Processo Civil, fato que, ocorrendo, garante ao profissional oferecer nova proposta de honorários na forma deste documento.</w:t>
      </w:r>
    </w:p>
    <w:p w:rsidR="00A57F70" w:rsidRPr="00E6574D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lastRenderedPageBreak/>
        <w:br/>
        <w:t xml:space="preserve">Por último, requer de Vossa Excelência aprovação da presente proposta de honorários, e na forma dos </w:t>
      </w:r>
      <w:r w:rsidR="00593969">
        <w:rPr>
          <w:sz w:val="24"/>
          <w:szCs w:val="24"/>
        </w:rPr>
        <w:t>artigos</w:t>
      </w:r>
      <w:r>
        <w:rPr>
          <w:sz w:val="24"/>
          <w:szCs w:val="24"/>
        </w:rPr>
        <w:t xml:space="preserve"> </w:t>
      </w:r>
      <w:r w:rsidRPr="00E6574D">
        <w:rPr>
          <w:sz w:val="24"/>
          <w:szCs w:val="24"/>
        </w:rPr>
        <w:t>19 e 33 do Código de Processo Civil, determinação do depósito prévio, para início da prova pericial.</w:t>
      </w:r>
    </w:p>
    <w:p w:rsidR="00A57F70" w:rsidRPr="00E6574D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</w:r>
      <w:r w:rsidRPr="00E6574D">
        <w:rPr>
          <w:sz w:val="24"/>
          <w:szCs w:val="24"/>
        </w:rPr>
        <w:br/>
        <w:t>Termos em que pede deferimento,</w:t>
      </w:r>
    </w:p>
    <w:p w:rsidR="00A57F70" w:rsidRPr="00E6574D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  <w:t>Cidade e data.</w:t>
      </w:r>
    </w:p>
    <w:p w:rsidR="00A57F70" w:rsidRPr="00E6574D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</w:r>
      <w:r w:rsidRPr="00E6574D">
        <w:rPr>
          <w:sz w:val="24"/>
          <w:szCs w:val="24"/>
        </w:rPr>
        <w:br/>
        <w:t>Nome completo</w:t>
      </w:r>
    </w:p>
    <w:p w:rsidR="00A57F70" w:rsidRPr="00E6574D" w:rsidRDefault="00A57F70" w:rsidP="00A57F70">
      <w:pPr>
        <w:jc w:val="both"/>
        <w:rPr>
          <w:vanish/>
          <w:sz w:val="24"/>
          <w:szCs w:val="24"/>
        </w:rPr>
      </w:pPr>
      <w:r w:rsidRPr="00E6574D">
        <w:rPr>
          <w:sz w:val="24"/>
          <w:szCs w:val="24"/>
        </w:rPr>
        <w:t xml:space="preserve">Contador CRC .......... </w:t>
      </w:r>
      <w:r>
        <w:rPr>
          <w:sz w:val="24"/>
          <w:szCs w:val="24"/>
        </w:rPr>
        <w:t>n.º ..</w:t>
      </w:r>
      <w:r w:rsidRPr="00E6574D">
        <w:rPr>
          <w:sz w:val="24"/>
          <w:szCs w:val="24"/>
        </w:rPr>
        <w:t>................</w:t>
      </w:r>
    </w:p>
    <w:p w:rsidR="00354E6A" w:rsidRPr="00E6574D" w:rsidRDefault="00354E6A" w:rsidP="00354E6A">
      <w:pPr>
        <w:jc w:val="both"/>
        <w:rPr>
          <w:vanish/>
          <w:sz w:val="24"/>
          <w:szCs w:val="24"/>
        </w:rPr>
      </w:pPr>
    </w:p>
    <w:p w:rsidR="00354E6A" w:rsidRDefault="00354E6A">
      <w:r>
        <w:br w:type="page"/>
      </w:r>
    </w:p>
    <w:p w:rsidR="00A57F70" w:rsidRPr="00E6574D" w:rsidRDefault="00A57F70" w:rsidP="00A57F70">
      <w:pPr>
        <w:jc w:val="both"/>
        <w:rPr>
          <w:b/>
          <w:bCs/>
          <w:sz w:val="24"/>
          <w:szCs w:val="24"/>
        </w:rPr>
      </w:pPr>
      <w:r w:rsidRPr="00E6574D">
        <w:rPr>
          <w:b/>
          <w:bCs/>
          <w:sz w:val="24"/>
          <w:szCs w:val="24"/>
        </w:rPr>
        <w:lastRenderedPageBreak/>
        <w:t>MODELO N</w:t>
      </w:r>
      <w:r>
        <w:rPr>
          <w:b/>
          <w:bCs/>
          <w:sz w:val="24"/>
          <w:szCs w:val="24"/>
        </w:rPr>
        <w:t>.</w:t>
      </w:r>
      <w:r w:rsidRPr="00E6574D">
        <w:rPr>
          <w:b/>
          <w:bCs/>
          <w:sz w:val="24"/>
          <w:szCs w:val="24"/>
        </w:rPr>
        <w:t>° 8 –</w:t>
      </w:r>
      <w:r>
        <w:rPr>
          <w:b/>
          <w:bCs/>
          <w:sz w:val="24"/>
          <w:szCs w:val="24"/>
        </w:rPr>
        <w:t xml:space="preserve"> </w:t>
      </w:r>
      <w:r w:rsidRPr="00E6574D">
        <w:rPr>
          <w:b/>
          <w:bCs/>
          <w:sz w:val="24"/>
          <w:szCs w:val="24"/>
        </w:rPr>
        <w:t>PETIÇÃO DE JUNTADA DE LAUDO PERICIAL CONTÁBIL E PEDIDO DE LEVANTAMENTO DE HONORÁRIOS</w:t>
      </w:r>
    </w:p>
    <w:p w:rsidR="00A57F70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</w:r>
      <w:r w:rsidRPr="00E6574D">
        <w:rPr>
          <w:sz w:val="24"/>
          <w:szCs w:val="24"/>
        </w:rPr>
        <w:br/>
        <w:t>EXCELENTÍSSIMO SENHOR DOUTOR JUIZ ________ DA (especificar a vara) VARA __________DA _______________(COMARCA, CIRCUNSCRIÇÃO, SEÇÃO JUDICIÁRIA), (especificar Cidade e Estado)</w:t>
      </w:r>
    </w:p>
    <w:p w:rsidR="00A57F70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</w:r>
      <w:r w:rsidRPr="00E6574D">
        <w:rPr>
          <w:sz w:val="24"/>
          <w:szCs w:val="24"/>
        </w:rPr>
        <w:br/>
      </w:r>
      <w:r w:rsidRPr="00E6574D">
        <w:rPr>
          <w:sz w:val="24"/>
          <w:szCs w:val="24"/>
        </w:rPr>
        <w:br/>
        <w:t xml:space="preserve">Processo </w:t>
      </w:r>
      <w:r>
        <w:rPr>
          <w:sz w:val="24"/>
          <w:szCs w:val="24"/>
        </w:rPr>
        <w:t xml:space="preserve">n.º </w:t>
      </w:r>
      <w:r w:rsidRPr="00E6574D">
        <w:rPr>
          <w:sz w:val="24"/>
          <w:szCs w:val="24"/>
        </w:rPr>
        <w:t>:</w:t>
      </w:r>
    </w:p>
    <w:p w:rsidR="00A57F70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 </w:t>
      </w:r>
      <w:r w:rsidRPr="00E6574D">
        <w:rPr>
          <w:sz w:val="24"/>
          <w:szCs w:val="24"/>
        </w:rPr>
        <w:br/>
        <w:t xml:space="preserve">Ação: </w:t>
      </w:r>
      <w:r w:rsidRPr="00E6574D">
        <w:rPr>
          <w:sz w:val="24"/>
          <w:szCs w:val="24"/>
        </w:rPr>
        <w:br/>
        <w:t xml:space="preserve">Autor/Requerente: </w:t>
      </w:r>
      <w:r w:rsidRPr="00E6574D">
        <w:rPr>
          <w:sz w:val="24"/>
          <w:szCs w:val="24"/>
        </w:rPr>
        <w:br/>
        <w:t xml:space="preserve">Réu/Requerido: </w:t>
      </w:r>
      <w:r w:rsidRPr="00E6574D">
        <w:rPr>
          <w:sz w:val="24"/>
          <w:szCs w:val="24"/>
        </w:rPr>
        <w:br/>
        <w:t>Perito:</w:t>
      </w:r>
      <w:r w:rsidRPr="00E6574D">
        <w:rPr>
          <w:sz w:val="24"/>
          <w:szCs w:val="24"/>
        </w:rPr>
        <w:br/>
      </w:r>
      <w:r w:rsidRPr="00E6574D">
        <w:rPr>
          <w:sz w:val="24"/>
          <w:szCs w:val="24"/>
        </w:rPr>
        <w:br/>
        <w:t xml:space="preserve">........................................., </w:t>
      </w:r>
      <w:r>
        <w:rPr>
          <w:sz w:val="24"/>
          <w:szCs w:val="24"/>
        </w:rPr>
        <w:t>p</w:t>
      </w:r>
      <w:r w:rsidRPr="00E6574D">
        <w:rPr>
          <w:sz w:val="24"/>
          <w:szCs w:val="24"/>
        </w:rPr>
        <w:t>er</w:t>
      </w:r>
      <w:r>
        <w:rPr>
          <w:sz w:val="24"/>
          <w:szCs w:val="24"/>
        </w:rPr>
        <w:t>ito</w:t>
      </w:r>
      <w:r w:rsidRPr="00E6574D">
        <w:rPr>
          <w:sz w:val="24"/>
          <w:szCs w:val="24"/>
        </w:rPr>
        <w:t xml:space="preserve">, nomeado e qualificado nos autos acima identificado, vem, respeitosamente, requerer a </w:t>
      </w:r>
      <w:r w:rsidR="00593969">
        <w:rPr>
          <w:sz w:val="24"/>
          <w:szCs w:val="24"/>
        </w:rPr>
        <w:t>Vossa Excelência</w:t>
      </w:r>
      <w:r w:rsidRPr="00E6574D">
        <w:rPr>
          <w:sz w:val="24"/>
          <w:szCs w:val="24"/>
        </w:rPr>
        <w:t xml:space="preserve"> a juntada do </w:t>
      </w:r>
      <w:r>
        <w:rPr>
          <w:sz w:val="24"/>
          <w:szCs w:val="24"/>
        </w:rPr>
        <w:t>l</w:t>
      </w:r>
      <w:r w:rsidRPr="00E6574D">
        <w:rPr>
          <w:sz w:val="24"/>
          <w:szCs w:val="24"/>
        </w:rPr>
        <w:t xml:space="preserve">audo </w:t>
      </w:r>
      <w:r>
        <w:rPr>
          <w:sz w:val="24"/>
          <w:szCs w:val="24"/>
        </w:rPr>
        <w:t>p</w:t>
      </w:r>
      <w:r w:rsidRPr="00E6574D">
        <w:rPr>
          <w:sz w:val="24"/>
          <w:szCs w:val="24"/>
        </w:rPr>
        <w:t xml:space="preserve">ericial </w:t>
      </w:r>
      <w:r>
        <w:rPr>
          <w:sz w:val="24"/>
          <w:szCs w:val="24"/>
        </w:rPr>
        <w:t>c</w:t>
      </w:r>
      <w:r w:rsidRPr="00E6574D">
        <w:rPr>
          <w:sz w:val="24"/>
          <w:szCs w:val="24"/>
        </w:rPr>
        <w:t>ontábil anexo, que contém</w:t>
      </w:r>
      <w:r w:rsidR="00593969">
        <w:rPr>
          <w:sz w:val="24"/>
          <w:szCs w:val="24"/>
        </w:rPr>
        <w:t xml:space="preserve"> ....................</w:t>
      </w:r>
      <w:r w:rsidRPr="00E6574D">
        <w:rPr>
          <w:sz w:val="24"/>
          <w:szCs w:val="24"/>
        </w:rPr>
        <w:t xml:space="preserve"> (quantidade de folhas e quantidade dos demais documentos anexos), bem como o levantamento de seus honorários periciais, previamente depositados (citar número das folhas).</w:t>
      </w:r>
      <w:r w:rsidRPr="00E6574D">
        <w:rPr>
          <w:sz w:val="24"/>
          <w:szCs w:val="24"/>
        </w:rPr>
        <w:br/>
      </w:r>
      <w:r w:rsidRPr="00E6574D">
        <w:rPr>
          <w:sz w:val="24"/>
          <w:szCs w:val="24"/>
        </w:rPr>
        <w:br/>
      </w:r>
      <w:r w:rsidRPr="00E6574D">
        <w:rPr>
          <w:sz w:val="24"/>
          <w:szCs w:val="24"/>
        </w:rPr>
        <w:br/>
        <w:t>Termos em que pede deferimento,</w:t>
      </w:r>
    </w:p>
    <w:p w:rsidR="00A57F70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</w:r>
      <w:r w:rsidRPr="00E6574D">
        <w:rPr>
          <w:sz w:val="24"/>
          <w:szCs w:val="24"/>
        </w:rPr>
        <w:br/>
        <w:t>Cidade e data.</w:t>
      </w:r>
    </w:p>
    <w:p w:rsidR="00A57F70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</w:r>
      <w:r w:rsidRPr="00E6574D">
        <w:rPr>
          <w:sz w:val="24"/>
          <w:szCs w:val="24"/>
        </w:rPr>
        <w:br/>
        <w:t>Nome completo</w:t>
      </w:r>
    </w:p>
    <w:p w:rsidR="00354E6A" w:rsidRDefault="00A57F70" w:rsidP="00A57F70">
      <w:pPr>
        <w:rPr>
          <w:sz w:val="24"/>
          <w:szCs w:val="24"/>
        </w:rPr>
      </w:pPr>
      <w:r w:rsidRPr="00E6574D">
        <w:rPr>
          <w:sz w:val="24"/>
          <w:szCs w:val="24"/>
        </w:rPr>
        <w:br/>
        <w:t xml:space="preserve">Contador CRC .......... </w:t>
      </w:r>
      <w:r>
        <w:rPr>
          <w:sz w:val="24"/>
          <w:szCs w:val="24"/>
        </w:rPr>
        <w:t>n.º .</w:t>
      </w:r>
      <w:r w:rsidRPr="00E6574D">
        <w:rPr>
          <w:sz w:val="24"/>
          <w:szCs w:val="24"/>
        </w:rPr>
        <w:t>................</w:t>
      </w:r>
    </w:p>
    <w:p w:rsidR="00354E6A" w:rsidRDefault="00354E6A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A57F70" w:rsidRDefault="00A57F70" w:rsidP="00354E6A">
      <w:pPr>
        <w:rPr>
          <w:sz w:val="24"/>
          <w:szCs w:val="24"/>
        </w:rPr>
      </w:pPr>
    </w:p>
    <w:p w:rsidR="00354E6A" w:rsidRPr="00E6574D" w:rsidRDefault="00354E6A" w:rsidP="00354E6A">
      <w:pPr>
        <w:jc w:val="both"/>
        <w:rPr>
          <w:sz w:val="24"/>
          <w:szCs w:val="24"/>
        </w:rPr>
      </w:pPr>
    </w:p>
    <w:p w:rsidR="00A57F70" w:rsidRPr="00E6574D" w:rsidRDefault="00A57F70" w:rsidP="00A57F70">
      <w:pPr>
        <w:ind w:right="330"/>
        <w:jc w:val="both"/>
        <w:rPr>
          <w:b/>
          <w:bCs/>
          <w:sz w:val="24"/>
          <w:szCs w:val="24"/>
        </w:rPr>
      </w:pPr>
      <w:r w:rsidRPr="00E6574D">
        <w:rPr>
          <w:b/>
          <w:bCs/>
          <w:sz w:val="24"/>
          <w:szCs w:val="24"/>
        </w:rPr>
        <w:t xml:space="preserve">MODELO </w:t>
      </w:r>
      <w:r>
        <w:rPr>
          <w:b/>
          <w:bCs/>
          <w:sz w:val="24"/>
          <w:szCs w:val="24"/>
        </w:rPr>
        <w:t xml:space="preserve">N.º </w:t>
      </w:r>
      <w:r w:rsidRPr="00E6574D">
        <w:rPr>
          <w:b/>
          <w:bCs/>
          <w:sz w:val="24"/>
          <w:szCs w:val="24"/>
        </w:rPr>
        <w:t xml:space="preserve">9 </w:t>
      </w:r>
      <w:r>
        <w:rPr>
          <w:b/>
          <w:bCs/>
          <w:sz w:val="24"/>
          <w:szCs w:val="24"/>
        </w:rPr>
        <w:t>–</w:t>
      </w:r>
      <w:r w:rsidRPr="00E6574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PETIÇÃO DE </w:t>
      </w:r>
      <w:r w:rsidRPr="00E6574D">
        <w:rPr>
          <w:b/>
          <w:bCs/>
          <w:sz w:val="24"/>
          <w:szCs w:val="24"/>
        </w:rPr>
        <w:t>JUNTADA DE LAUDO TRABALHISTA E PEDIDO DE ARBITRAMENTO DE HONORÁRIOS</w:t>
      </w:r>
    </w:p>
    <w:p w:rsidR="00A57F70" w:rsidRPr="00E6574D" w:rsidRDefault="00A57F70" w:rsidP="00A57F70">
      <w:pPr>
        <w:ind w:right="330"/>
        <w:jc w:val="both"/>
        <w:rPr>
          <w:b/>
          <w:bCs/>
          <w:sz w:val="24"/>
          <w:szCs w:val="24"/>
        </w:rPr>
      </w:pPr>
    </w:p>
    <w:p w:rsidR="00A57F70" w:rsidRPr="00E6574D" w:rsidRDefault="00A57F70" w:rsidP="00A57F70">
      <w:pPr>
        <w:ind w:right="33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>EXCELENTÍSSIMO SENHOR DOUTOR JUIZ TITULAR DA (especificar a Vara) VARA DO TRABALHO (especificar Cidade e Estado)</w:t>
      </w:r>
    </w:p>
    <w:p w:rsidR="00A57F70" w:rsidRPr="00E6574D" w:rsidRDefault="00A57F70" w:rsidP="00A57F70">
      <w:pPr>
        <w:ind w:right="330"/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  <w:t xml:space="preserve">Processo </w:t>
      </w:r>
      <w:r>
        <w:rPr>
          <w:sz w:val="24"/>
          <w:szCs w:val="24"/>
        </w:rPr>
        <w:t xml:space="preserve">n.º </w:t>
      </w:r>
      <w:r w:rsidRPr="00E6574D">
        <w:rPr>
          <w:sz w:val="24"/>
          <w:szCs w:val="24"/>
        </w:rPr>
        <w:t>:</w:t>
      </w:r>
    </w:p>
    <w:p w:rsidR="00A57F70" w:rsidRPr="00E6574D" w:rsidRDefault="00A57F70" w:rsidP="00A57F70">
      <w:pPr>
        <w:ind w:right="330"/>
        <w:jc w:val="both"/>
        <w:rPr>
          <w:sz w:val="24"/>
          <w:szCs w:val="24"/>
        </w:rPr>
      </w:pPr>
      <w:r w:rsidRPr="00E6574D">
        <w:rPr>
          <w:sz w:val="24"/>
          <w:szCs w:val="24"/>
        </w:rPr>
        <w:t xml:space="preserve"> </w:t>
      </w:r>
      <w:r w:rsidRPr="00E6574D">
        <w:rPr>
          <w:sz w:val="24"/>
          <w:szCs w:val="24"/>
        </w:rPr>
        <w:br/>
        <w:t xml:space="preserve">Reclamante: </w:t>
      </w:r>
      <w:r w:rsidRPr="00E6574D">
        <w:rPr>
          <w:sz w:val="24"/>
          <w:szCs w:val="24"/>
        </w:rPr>
        <w:br/>
        <w:t xml:space="preserve">Reclamado: </w:t>
      </w:r>
      <w:r w:rsidRPr="00E6574D">
        <w:rPr>
          <w:sz w:val="24"/>
          <w:szCs w:val="24"/>
        </w:rPr>
        <w:br/>
      </w:r>
      <w:r w:rsidRPr="00E6574D">
        <w:rPr>
          <w:sz w:val="24"/>
          <w:szCs w:val="24"/>
        </w:rPr>
        <w:br/>
        <w:t>................................................., per</w:t>
      </w:r>
      <w:r>
        <w:rPr>
          <w:sz w:val="24"/>
          <w:szCs w:val="24"/>
        </w:rPr>
        <w:t>ito</w:t>
      </w:r>
      <w:r w:rsidRPr="00E6574D">
        <w:rPr>
          <w:sz w:val="24"/>
          <w:szCs w:val="24"/>
        </w:rPr>
        <w:t>(a), habilitado(a)</w:t>
      </w:r>
      <w:r w:rsidR="00593969">
        <w:rPr>
          <w:sz w:val="24"/>
          <w:szCs w:val="24"/>
        </w:rPr>
        <w:t>,</w:t>
      </w:r>
      <w:r w:rsidRPr="00E6574D">
        <w:rPr>
          <w:sz w:val="24"/>
          <w:szCs w:val="24"/>
        </w:rPr>
        <w:t xml:space="preserve"> nos termos do </w:t>
      </w:r>
      <w:r w:rsidR="001B373A">
        <w:rPr>
          <w:sz w:val="24"/>
          <w:szCs w:val="24"/>
        </w:rPr>
        <w:t>Art.</w:t>
      </w:r>
      <w:r w:rsidRPr="00E6574D">
        <w:rPr>
          <w:sz w:val="24"/>
          <w:szCs w:val="24"/>
        </w:rPr>
        <w:t xml:space="preserve"> 145 do Código de Processo Civil, conforme certidão do Conselho Regional de Contabilidade do Estado (identificar o Estado), cópia anexa, nomeado nos autos acima identificado, vem, respeitosamente, requerer a </w:t>
      </w:r>
      <w:r w:rsidR="00593969">
        <w:rPr>
          <w:sz w:val="24"/>
          <w:szCs w:val="24"/>
        </w:rPr>
        <w:t>Vossa Excelência</w:t>
      </w:r>
      <w:r w:rsidRPr="00E6574D">
        <w:rPr>
          <w:sz w:val="24"/>
          <w:szCs w:val="24"/>
        </w:rPr>
        <w:t xml:space="preserve"> a juntada do </w:t>
      </w:r>
      <w:r>
        <w:rPr>
          <w:sz w:val="24"/>
          <w:szCs w:val="24"/>
        </w:rPr>
        <w:t>l</w:t>
      </w:r>
      <w:r w:rsidRPr="00E6574D">
        <w:rPr>
          <w:sz w:val="24"/>
          <w:szCs w:val="24"/>
        </w:rPr>
        <w:t xml:space="preserve">audo </w:t>
      </w:r>
      <w:r>
        <w:rPr>
          <w:sz w:val="24"/>
          <w:szCs w:val="24"/>
        </w:rPr>
        <w:t>p</w:t>
      </w:r>
      <w:r w:rsidRPr="00E6574D">
        <w:rPr>
          <w:sz w:val="24"/>
          <w:szCs w:val="24"/>
        </w:rPr>
        <w:t xml:space="preserve">ericial </w:t>
      </w:r>
      <w:r>
        <w:rPr>
          <w:sz w:val="24"/>
          <w:szCs w:val="24"/>
        </w:rPr>
        <w:t>c</w:t>
      </w:r>
      <w:r w:rsidRPr="00E6574D">
        <w:rPr>
          <w:sz w:val="24"/>
          <w:szCs w:val="24"/>
        </w:rPr>
        <w:t>ontábil anexo e o arbitramento de seus honorários, estimados em R$ ........, devidamente atualizados desde a presente data.</w:t>
      </w:r>
    </w:p>
    <w:p w:rsidR="00863366" w:rsidRDefault="00A57F70" w:rsidP="00A57F70">
      <w:pPr>
        <w:ind w:right="330"/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</w:r>
    </w:p>
    <w:p w:rsidR="00A57F70" w:rsidRPr="00E6574D" w:rsidRDefault="00A57F70" w:rsidP="00A57F70">
      <w:pPr>
        <w:ind w:right="330"/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  <w:t xml:space="preserve">Termos em que pede </w:t>
      </w:r>
      <w:r>
        <w:rPr>
          <w:sz w:val="24"/>
          <w:szCs w:val="24"/>
        </w:rPr>
        <w:t>d</w:t>
      </w:r>
      <w:r w:rsidRPr="00E6574D">
        <w:rPr>
          <w:sz w:val="24"/>
          <w:szCs w:val="24"/>
        </w:rPr>
        <w:t>eferimento,</w:t>
      </w:r>
    </w:p>
    <w:p w:rsidR="00A57F70" w:rsidRPr="00E6574D" w:rsidRDefault="00A57F70" w:rsidP="00A57F70">
      <w:pPr>
        <w:ind w:right="330"/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  <w:t>Cidade e data.</w:t>
      </w:r>
    </w:p>
    <w:p w:rsidR="00A57F70" w:rsidRPr="00E6574D" w:rsidRDefault="00A57F70" w:rsidP="00A57F70">
      <w:pPr>
        <w:ind w:right="330"/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  <w:t>Nome completo</w:t>
      </w:r>
    </w:p>
    <w:p w:rsidR="00354E6A" w:rsidRPr="00E6574D" w:rsidRDefault="00A57F70" w:rsidP="00A57F70">
      <w:pPr>
        <w:jc w:val="both"/>
        <w:rPr>
          <w:sz w:val="24"/>
          <w:szCs w:val="24"/>
        </w:rPr>
      </w:pPr>
      <w:r w:rsidRPr="00E6574D">
        <w:rPr>
          <w:sz w:val="24"/>
          <w:szCs w:val="24"/>
        </w:rPr>
        <w:br/>
        <w:t xml:space="preserve">Contador CRC .......... </w:t>
      </w:r>
      <w:r>
        <w:rPr>
          <w:sz w:val="24"/>
          <w:szCs w:val="24"/>
        </w:rPr>
        <w:t xml:space="preserve">n.º </w:t>
      </w:r>
      <w:r w:rsidRPr="00E6574D">
        <w:rPr>
          <w:sz w:val="24"/>
          <w:szCs w:val="24"/>
        </w:rPr>
        <w:t xml:space="preserve"> ................</w:t>
      </w:r>
    </w:p>
    <w:p w:rsidR="00354E6A" w:rsidRDefault="00354E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54E6A" w:rsidRPr="00CC189F" w:rsidRDefault="00354E6A" w:rsidP="00354E6A">
      <w:pPr>
        <w:jc w:val="both"/>
        <w:rPr>
          <w:bCs/>
          <w:sz w:val="24"/>
          <w:szCs w:val="24"/>
        </w:rPr>
      </w:pPr>
      <w:r w:rsidRPr="00CC189F">
        <w:rPr>
          <w:bCs/>
          <w:sz w:val="24"/>
          <w:szCs w:val="24"/>
        </w:rPr>
        <w:lastRenderedPageBreak/>
        <w:t xml:space="preserve">MODELO </w:t>
      </w:r>
      <w:r w:rsidR="008C1534" w:rsidRPr="00CC189F">
        <w:rPr>
          <w:bCs/>
          <w:sz w:val="24"/>
          <w:szCs w:val="24"/>
        </w:rPr>
        <w:t xml:space="preserve">n.º </w:t>
      </w:r>
      <w:r w:rsidRPr="00CC189F">
        <w:rPr>
          <w:bCs/>
          <w:sz w:val="24"/>
          <w:szCs w:val="24"/>
        </w:rPr>
        <w:t xml:space="preserve">10 - CONTRATO PARTICULAR DE PRESTAÇÃO DE SERVIÇOS PROFISSIONAIS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Contrato Particular de Prestação de Serviços Profissionais </w:t>
      </w:r>
      <w:r w:rsidRPr="00CC189F">
        <w:rPr>
          <w:sz w:val="24"/>
          <w:szCs w:val="24"/>
        </w:rPr>
        <w:t>que entre si fazem, com matriz estabelecida na</w:t>
      </w:r>
      <w:r w:rsidR="00CC189F">
        <w:rPr>
          <w:sz w:val="24"/>
          <w:szCs w:val="24"/>
        </w:rPr>
        <w:t xml:space="preserve"> </w:t>
      </w:r>
      <w:r w:rsidRPr="00CC189F">
        <w:rPr>
          <w:sz w:val="24"/>
          <w:szCs w:val="24"/>
        </w:rPr>
        <w:t xml:space="preserve">............., devidamente inscrita no </w:t>
      </w:r>
      <w:r w:rsidRPr="00CC189F">
        <w:rPr>
          <w:sz w:val="24"/>
          <w:szCs w:val="24"/>
          <w:u w:val="single"/>
        </w:rPr>
        <w:t>CNPJ</w:t>
      </w:r>
      <w:r w:rsidR="00CC189F">
        <w:rPr>
          <w:sz w:val="24"/>
          <w:szCs w:val="24"/>
          <w:u w:val="single"/>
        </w:rPr>
        <w:t xml:space="preserve"> </w:t>
      </w:r>
      <w:r w:rsidRPr="00CC189F">
        <w:rPr>
          <w:sz w:val="24"/>
          <w:szCs w:val="24"/>
        </w:rPr>
        <w:t>n</w:t>
      </w:r>
      <w:r w:rsidR="00CC189F">
        <w:rPr>
          <w:sz w:val="24"/>
          <w:szCs w:val="24"/>
        </w:rPr>
        <w:t>.º</w:t>
      </w:r>
      <w:r w:rsidRPr="00CC189F">
        <w:rPr>
          <w:sz w:val="24"/>
          <w:szCs w:val="24"/>
        </w:rPr>
        <w:t xml:space="preserve"> ............</w:t>
      </w:r>
      <w:r w:rsidR="00CC189F">
        <w:rPr>
          <w:sz w:val="24"/>
          <w:szCs w:val="24"/>
        </w:rPr>
        <w:t xml:space="preserve"> </w:t>
      </w:r>
      <w:r w:rsidRPr="00CC189F">
        <w:rPr>
          <w:sz w:val="24"/>
          <w:szCs w:val="24"/>
        </w:rPr>
        <w:t>representada pelo sócio: (qualificar o sócio), residente e domiciliado na</w:t>
      </w:r>
      <w:r w:rsidR="00F52049">
        <w:rPr>
          <w:sz w:val="24"/>
          <w:szCs w:val="24"/>
        </w:rPr>
        <w:t xml:space="preserve"> </w:t>
      </w:r>
      <w:r w:rsidRPr="00CC189F">
        <w:rPr>
          <w:sz w:val="24"/>
          <w:szCs w:val="24"/>
        </w:rPr>
        <w:t>.......</w:t>
      </w:r>
      <w:r w:rsidR="00F52049">
        <w:rPr>
          <w:sz w:val="24"/>
          <w:szCs w:val="24"/>
        </w:rPr>
        <w:t xml:space="preserve"> </w:t>
      </w:r>
      <w:r w:rsidRPr="00CC189F">
        <w:rPr>
          <w:sz w:val="24"/>
          <w:szCs w:val="24"/>
        </w:rPr>
        <w:t>doravante denominado CONTRATANTE,  e, do outro lado, como PERITO</w:t>
      </w:r>
      <w:r w:rsidR="00593969">
        <w:rPr>
          <w:sz w:val="24"/>
          <w:szCs w:val="24"/>
        </w:rPr>
        <w:t>-</w:t>
      </w:r>
      <w:r w:rsidRPr="00CC189F">
        <w:rPr>
          <w:sz w:val="24"/>
          <w:szCs w:val="24"/>
        </w:rPr>
        <w:t>ASSISTENTE,</w:t>
      </w:r>
      <w:r w:rsidR="00CC189F">
        <w:rPr>
          <w:sz w:val="24"/>
          <w:szCs w:val="24"/>
        </w:rPr>
        <w:t xml:space="preserve"> </w:t>
      </w:r>
      <w:r w:rsidRPr="00CC189F">
        <w:rPr>
          <w:sz w:val="24"/>
          <w:szCs w:val="24"/>
        </w:rPr>
        <w:t>........... brasileiro,</w:t>
      </w:r>
      <w:r w:rsidR="00CC189F">
        <w:rPr>
          <w:sz w:val="24"/>
          <w:szCs w:val="24"/>
        </w:rPr>
        <w:t xml:space="preserve"> </w:t>
      </w:r>
      <w:r w:rsidRPr="00CC189F">
        <w:rPr>
          <w:sz w:val="24"/>
          <w:szCs w:val="24"/>
        </w:rPr>
        <w:t xml:space="preserve">......, contador e perito judicial, inscrito no  Conselho Regional de Contabilidade de ......... sob o </w:t>
      </w:r>
      <w:r w:rsidR="008C1534" w:rsidRPr="00CC189F">
        <w:rPr>
          <w:sz w:val="24"/>
          <w:szCs w:val="24"/>
        </w:rPr>
        <w:t>n.º</w:t>
      </w:r>
      <w:r w:rsidR="00CC189F">
        <w:rPr>
          <w:sz w:val="24"/>
          <w:szCs w:val="24"/>
        </w:rPr>
        <w:t xml:space="preserve"> ....</w:t>
      </w:r>
      <w:r w:rsidR="008C1534" w:rsidRPr="00CC189F">
        <w:rPr>
          <w:sz w:val="24"/>
          <w:szCs w:val="24"/>
        </w:rPr>
        <w:t xml:space="preserve"> </w:t>
      </w:r>
      <w:r w:rsidRPr="00CC189F">
        <w:rPr>
          <w:sz w:val="24"/>
          <w:szCs w:val="24"/>
        </w:rPr>
        <w:t xml:space="preserve">e C.P.F. </w:t>
      </w:r>
      <w:r w:rsidR="008C1534" w:rsidRPr="00CC189F">
        <w:rPr>
          <w:sz w:val="24"/>
          <w:szCs w:val="24"/>
        </w:rPr>
        <w:t>n.º</w:t>
      </w:r>
      <w:r w:rsidR="00CC189F">
        <w:rPr>
          <w:sz w:val="24"/>
          <w:szCs w:val="24"/>
        </w:rPr>
        <w:t xml:space="preserve"> </w:t>
      </w:r>
      <w:r w:rsidRPr="00CC189F">
        <w:rPr>
          <w:sz w:val="24"/>
          <w:szCs w:val="24"/>
        </w:rPr>
        <w:t>.......</w:t>
      </w:r>
      <w:r w:rsidR="00CC189F">
        <w:rPr>
          <w:sz w:val="24"/>
          <w:szCs w:val="24"/>
        </w:rPr>
        <w:t xml:space="preserve"> </w:t>
      </w:r>
      <w:r w:rsidRPr="00CC189F">
        <w:rPr>
          <w:sz w:val="24"/>
          <w:szCs w:val="24"/>
        </w:rPr>
        <w:t>com endereço profissional no ......., se obrigam mediante as cláusulas e condições seguintes: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>CLÁUSULA 1ª - DO OBJETO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  </w:t>
      </w:r>
    </w:p>
    <w:p w:rsidR="00354E6A" w:rsidRPr="00CC189F" w:rsidRDefault="00354E6A" w:rsidP="00354E6A">
      <w:pPr>
        <w:jc w:val="both"/>
        <w:rPr>
          <w:bCs/>
          <w:sz w:val="24"/>
          <w:szCs w:val="24"/>
        </w:rPr>
      </w:pPr>
      <w:r w:rsidRPr="00CC189F">
        <w:rPr>
          <w:bCs/>
          <w:sz w:val="24"/>
          <w:szCs w:val="24"/>
        </w:rPr>
        <w:t>O objeto do presente é a prestação dos serviços profissionais do PERITO</w:t>
      </w:r>
      <w:r w:rsidR="00593969">
        <w:rPr>
          <w:bCs/>
          <w:sz w:val="24"/>
          <w:szCs w:val="24"/>
        </w:rPr>
        <w:t>-</w:t>
      </w:r>
      <w:r w:rsidRPr="00CC189F">
        <w:rPr>
          <w:bCs/>
          <w:sz w:val="24"/>
          <w:szCs w:val="24"/>
        </w:rPr>
        <w:t xml:space="preserve">ASSISTENTE, no acompanhamento da perícia judicial determinada nos autos da Ação </w:t>
      </w:r>
      <w:r w:rsidRPr="00CC189F">
        <w:rPr>
          <w:bCs/>
          <w:sz w:val="24"/>
          <w:szCs w:val="24"/>
          <w:u w:val="single"/>
        </w:rPr>
        <w:t>....</w:t>
      </w:r>
      <w:r w:rsidRPr="00CC189F">
        <w:rPr>
          <w:bCs/>
          <w:sz w:val="24"/>
          <w:szCs w:val="24"/>
        </w:rPr>
        <w:t xml:space="preserve">, </w:t>
      </w:r>
      <w:r w:rsidRPr="00CC189F">
        <w:rPr>
          <w:bCs/>
          <w:sz w:val="24"/>
          <w:szCs w:val="24"/>
          <w:u w:val="single"/>
        </w:rPr>
        <w:t>Processo</w:t>
      </w:r>
      <w:r w:rsidRPr="00CC189F">
        <w:rPr>
          <w:bCs/>
          <w:sz w:val="24"/>
          <w:szCs w:val="24"/>
        </w:rPr>
        <w:t xml:space="preserve"> </w:t>
      </w:r>
      <w:r w:rsidR="008C1534" w:rsidRPr="00CC189F">
        <w:rPr>
          <w:bCs/>
          <w:sz w:val="24"/>
          <w:szCs w:val="24"/>
        </w:rPr>
        <w:t xml:space="preserve">n.º </w:t>
      </w:r>
      <w:r w:rsidRPr="00CC189F">
        <w:rPr>
          <w:bCs/>
          <w:sz w:val="24"/>
          <w:szCs w:val="24"/>
        </w:rPr>
        <w:t>..........</w:t>
      </w:r>
      <w:r w:rsidR="00593969">
        <w:rPr>
          <w:bCs/>
          <w:sz w:val="24"/>
          <w:szCs w:val="24"/>
        </w:rPr>
        <w:t>,</w:t>
      </w:r>
      <w:r w:rsidRPr="00CC189F">
        <w:rPr>
          <w:bCs/>
          <w:sz w:val="24"/>
          <w:szCs w:val="24"/>
        </w:rPr>
        <w:t xml:space="preserve"> que tramita</w:t>
      </w:r>
      <w:r w:rsidR="00CC189F">
        <w:rPr>
          <w:bCs/>
          <w:sz w:val="24"/>
          <w:szCs w:val="24"/>
        </w:rPr>
        <w:t xml:space="preserve"> </w:t>
      </w:r>
      <w:r w:rsidRPr="00CC189F">
        <w:rPr>
          <w:bCs/>
          <w:sz w:val="24"/>
          <w:szCs w:val="24"/>
        </w:rPr>
        <w:t>perante a Vara Cível da Comarca Judiciária</w:t>
      </w:r>
      <w:r w:rsidR="00CC189F">
        <w:rPr>
          <w:bCs/>
          <w:sz w:val="24"/>
          <w:szCs w:val="24"/>
        </w:rPr>
        <w:t xml:space="preserve"> </w:t>
      </w:r>
      <w:r w:rsidRPr="00CC189F">
        <w:rPr>
          <w:bCs/>
          <w:sz w:val="24"/>
          <w:szCs w:val="24"/>
        </w:rPr>
        <w:t xml:space="preserve">......, </w:t>
      </w:r>
      <w:r w:rsidR="00593969">
        <w:rPr>
          <w:bCs/>
          <w:sz w:val="24"/>
          <w:szCs w:val="24"/>
        </w:rPr>
        <w:t>E</w:t>
      </w:r>
      <w:r w:rsidRPr="00CC189F">
        <w:rPr>
          <w:bCs/>
          <w:sz w:val="24"/>
          <w:szCs w:val="24"/>
        </w:rPr>
        <w:t>stado do</w:t>
      </w:r>
      <w:r w:rsidR="00CC189F">
        <w:rPr>
          <w:bCs/>
          <w:sz w:val="24"/>
          <w:szCs w:val="24"/>
        </w:rPr>
        <w:t xml:space="preserve"> </w:t>
      </w:r>
      <w:r w:rsidRPr="00CC189F">
        <w:rPr>
          <w:bCs/>
          <w:sz w:val="24"/>
          <w:szCs w:val="24"/>
        </w:rPr>
        <w:t xml:space="preserve">.....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CLÁUSULA 2ª - DAS OBRIGAÇÕES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 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>O PERITO</w:t>
      </w:r>
      <w:r w:rsidR="00593969">
        <w:rPr>
          <w:bCs/>
          <w:sz w:val="24"/>
          <w:szCs w:val="24"/>
        </w:rPr>
        <w:t>-</w:t>
      </w:r>
      <w:r w:rsidRPr="00CC189F">
        <w:rPr>
          <w:bCs/>
          <w:sz w:val="24"/>
          <w:szCs w:val="24"/>
        </w:rPr>
        <w:t xml:space="preserve">ASSISTENTE obriga-se a examinar o laudo pericial contábil da lavra do Dr. perito judicial e emitir </w:t>
      </w:r>
      <w:r w:rsidR="008479D5" w:rsidRPr="00CC189F">
        <w:rPr>
          <w:bCs/>
          <w:sz w:val="24"/>
          <w:szCs w:val="24"/>
        </w:rPr>
        <w:t>PARECER TÉCNICO</w:t>
      </w:r>
      <w:r w:rsidR="00593969">
        <w:rPr>
          <w:bCs/>
          <w:sz w:val="24"/>
          <w:szCs w:val="24"/>
        </w:rPr>
        <w:t>-</w:t>
      </w:r>
      <w:r w:rsidRPr="00CC189F">
        <w:rPr>
          <w:bCs/>
          <w:sz w:val="24"/>
          <w:szCs w:val="24"/>
        </w:rPr>
        <w:t xml:space="preserve">CONTÁBIL sobre </w:t>
      </w:r>
      <w:r w:rsidR="00593969">
        <w:rPr>
          <w:bCs/>
          <w:sz w:val="24"/>
          <w:szCs w:val="24"/>
        </w:rPr>
        <w:t>ele</w:t>
      </w:r>
      <w:r w:rsidRPr="00CC189F">
        <w:rPr>
          <w:bCs/>
          <w:sz w:val="24"/>
          <w:szCs w:val="24"/>
        </w:rPr>
        <w:t>, bem como estar presente em todas as instâncias judiciais no Estado do</w:t>
      </w:r>
      <w:r w:rsidR="00CC189F">
        <w:rPr>
          <w:bCs/>
          <w:sz w:val="24"/>
          <w:szCs w:val="24"/>
        </w:rPr>
        <w:t xml:space="preserve"> </w:t>
      </w:r>
      <w:r w:rsidRPr="00CC189F">
        <w:rPr>
          <w:bCs/>
          <w:sz w:val="24"/>
          <w:szCs w:val="24"/>
        </w:rPr>
        <w:t xml:space="preserve">....., quando houver necessidade legal, bem como assistir o(a) advogado(a) da CONTRATANTE nas orientações que se fizerem necessárias a respeito do trabalho ora contratado.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  </w:t>
      </w:r>
    </w:p>
    <w:p w:rsidR="00354E6A" w:rsidRPr="00CC189F" w:rsidRDefault="00354E6A" w:rsidP="00354E6A">
      <w:pPr>
        <w:jc w:val="both"/>
        <w:rPr>
          <w:bCs/>
          <w:sz w:val="24"/>
          <w:szCs w:val="24"/>
        </w:rPr>
      </w:pPr>
      <w:r w:rsidRPr="00CC189F">
        <w:rPr>
          <w:bCs/>
          <w:sz w:val="24"/>
          <w:szCs w:val="24"/>
        </w:rPr>
        <w:t>As viagens necessárias para a</w:t>
      </w:r>
      <w:r w:rsidR="00593969">
        <w:rPr>
          <w:bCs/>
          <w:sz w:val="24"/>
          <w:szCs w:val="24"/>
        </w:rPr>
        <w:t xml:space="preserve"> </w:t>
      </w:r>
      <w:r w:rsidRPr="00CC189F">
        <w:rPr>
          <w:bCs/>
          <w:sz w:val="24"/>
          <w:szCs w:val="24"/>
        </w:rPr>
        <w:t>cidade de ......, para a realização dos serviços profissionais</w:t>
      </w:r>
      <w:r w:rsidR="00593969">
        <w:rPr>
          <w:bCs/>
          <w:sz w:val="24"/>
          <w:szCs w:val="24"/>
        </w:rPr>
        <w:t>,</w:t>
      </w:r>
      <w:r w:rsidRPr="00CC189F">
        <w:rPr>
          <w:bCs/>
          <w:sz w:val="24"/>
          <w:szCs w:val="24"/>
        </w:rPr>
        <w:t xml:space="preserve"> serão custeadas pel</w:t>
      </w:r>
      <w:r w:rsidR="00593969">
        <w:rPr>
          <w:bCs/>
          <w:sz w:val="24"/>
          <w:szCs w:val="24"/>
        </w:rPr>
        <w:t>a</w:t>
      </w:r>
      <w:r w:rsidRPr="00CC189F">
        <w:rPr>
          <w:bCs/>
          <w:sz w:val="24"/>
          <w:szCs w:val="24"/>
        </w:rPr>
        <w:t xml:space="preserve"> CONTRATANTE, acrescidas das despesas inerentes, inclusive </w:t>
      </w:r>
      <w:r w:rsidR="00593969">
        <w:rPr>
          <w:bCs/>
          <w:sz w:val="24"/>
          <w:szCs w:val="24"/>
        </w:rPr>
        <w:t>com</w:t>
      </w:r>
      <w:r w:rsidR="00593969" w:rsidRPr="00CC189F">
        <w:rPr>
          <w:bCs/>
          <w:sz w:val="24"/>
          <w:szCs w:val="24"/>
        </w:rPr>
        <w:t xml:space="preserve"> </w:t>
      </w:r>
      <w:r w:rsidRPr="00CC189F">
        <w:rPr>
          <w:bCs/>
          <w:sz w:val="24"/>
          <w:szCs w:val="24"/>
        </w:rPr>
        <w:t>alimentação e estada.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 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CLÁUSULA 3ª - DO PREÇO E DO PAGAMENTO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 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>A CONTRATANTE pagará ao PERITO</w:t>
      </w:r>
      <w:r w:rsidR="00593969">
        <w:rPr>
          <w:bCs/>
          <w:sz w:val="24"/>
          <w:szCs w:val="24"/>
        </w:rPr>
        <w:t>-</w:t>
      </w:r>
      <w:r w:rsidRPr="00CC189F">
        <w:rPr>
          <w:bCs/>
          <w:sz w:val="24"/>
          <w:szCs w:val="24"/>
        </w:rPr>
        <w:t xml:space="preserve">ASSISTENTE, a título de prestação de serviços profissionais, o valor de R$ ........ da seguinte forma: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 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R$ ...... em moeda corrente do país no ato da assinatura deste contrato e o restante na entrega do </w:t>
      </w:r>
      <w:r w:rsidR="008479D5" w:rsidRPr="00CC189F">
        <w:rPr>
          <w:bCs/>
          <w:sz w:val="24"/>
          <w:szCs w:val="24"/>
        </w:rPr>
        <w:t>PARECER TÉCNICO</w:t>
      </w:r>
      <w:r w:rsidR="00593969">
        <w:rPr>
          <w:bCs/>
          <w:sz w:val="24"/>
          <w:szCs w:val="24"/>
        </w:rPr>
        <w:t>-</w:t>
      </w:r>
      <w:r w:rsidRPr="00CC189F">
        <w:rPr>
          <w:bCs/>
          <w:sz w:val="24"/>
          <w:szCs w:val="24"/>
        </w:rPr>
        <w:t xml:space="preserve">CONTÁBIL;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 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>Parágrafo primeiro. Caso ocorra a composição amigável entre as partes litigantes, judicial ou extrajudicialmente, ou ainda as hipóteses de novação, transação, sub</w:t>
      </w:r>
      <w:r w:rsidR="00EF5840" w:rsidRPr="00CC189F">
        <w:rPr>
          <w:bCs/>
          <w:sz w:val="24"/>
          <w:szCs w:val="24"/>
        </w:rPr>
        <w:t>-</w:t>
      </w:r>
      <w:r w:rsidRPr="00CC189F">
        <w:rPr>
          <w:bCs/>
          <w:sz w:val="24"/>
          <w:szCs w:val="24"/>
        </w:rPr>
        <w:t>rogação, dação em pagamento, quitação, troca ou permuta, compromisso, ou qualquer outra espécie de extinção ou modificação da obrigação, o pagamento pela prestação dos serviços profissionais será devid</w:t>
      </w:r>
      <w:r w:rsidR="00C979ED">
        <w:rPr>
          <w:bCs/>
          <w:sz w:val="24"/>
          <w:szCs w:val="24"/>
        </w:rPr>
        <w:t>o</w:t>
      </w:r>
      <w:r w:rsidRPr="00CC189F">
        <w:rPr>
          <w:bCs/>
          <w:sz w:val="24"/>
          <w:szCs w:val="24"/>
        </w:rPr>
        <w:t xml:space="preserve"> pel</w:t>
      </w:r>
      <w:r w:rsidR="00C979ED">
        <w:rPr>
          <w:bCs/>
          <w:sz w:val="24"/>
          <w:szCs w:val="24"/>
        </w:rPr>
        <w:t>a</w:t>
      </w:r>
      <w:r w:rsidRPr="00CC189F">
        <w:rPr>
          <w:bCs/>
          <w:sz w:val="24"/>
          <w:szCs w:val="24"/>
        </w:rPr>
        <w:t xml:space="preserve"> CONTRATANTE ao PERITO</w:t>
      </w:r>
      <w:r w:rsidR="00C979ED">
        <w:rPr>
          <w:bCs/>
          <w:sz w:val="24"/>
          <w:szCs w:val="24"/>
        </w:rPr>
        <w:t>-</w:t>
      </w:r>
      <w:r w:rsidRPr="00CC189F">
        <w:rPr>
          <w:bCs/>
          <w:sz w:val="24"/>
          <w:szCs w:val="24"/>
        </w:rPr>
        <w:t xml:space="preserve">ASSISTENTE.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</w:p>
    <w:p w:rsidR="00354E6A" w:rsidRPr="00CC189F" w:rsidRDefault="00354E6A" w:rsidP="00354E6A">
      <w:pPr>
        <w:jc w:val="both"/>
        <w:rPr>
          <w:bCs/>
          <w:sz w:val="24"/>
          <w:szCs w:val="24"/>
        </w:rPr>
      </w:pPr>
      <w:r w:rsidRPr="00CC189F">
        <w:rPr>
          <w:bCs/>
          <w:sz w:val="24"/>
          <w:szCs w:val="24"/>
        </w:rPr>
        <w:t>Parágrafo segundo</w:t>
      </w:r>
      <w:r w:rsidRPr="00CC189F">
        <w:rPr>
          <w:sz w:val="24"/>
          <w:szCs w:val="24"/>
        </w:rPr>
        <w:t xml:space="preserve">. </w:t>
      </w:r>
      <w:r w:rsidRPr="00CC189F">
        <w:rPr>
          <w:bCs/>
          <w:sz w:val="24"/>
          <w:szCs w:val="24"/>
        </w:rPr>
        <w:t>O PERITO</w:t>
      </w:r>
      <w:r w:rsidR="00633975">
        <w:rPr>
          <w:bCs/>
          <w:sz w:val="24"/>
          <w:szCs w:val="24"/>
        </w:rPr>
        <w:t>-</w:t>
      </w:r>
      <w:r w:rsidRPr="00CC189F">
        <w:rPr>
          <w:bCs/>
          <w:sz w:val="24"/>
          <w:szCs w:val="24"/>
        </w:rPr>
        <w:t xml:space="preserve">ASSISTENTE não arcará com o pagamento de honorários sucumbenciais que porventura </w:t>
      </w:r>
      <w:r w:rsidR="00633975">
        <w:rPr>
          <w:bCs/>
          <w:sz w:val="24"/>
          <w:szCs w:val="24"/>
        </w:rPr>
        <w:t>a</w:t>
      </w:r>
      <w:r w:rsidR="00633975" w:rsidRPr="00CC189F">
        <w:rPr>
          <w:bCs/>
          <w:sz w:val="24"/>
          <w:szCs w:val="24"/>
        </w:rPr>
        <w:t xml:space="preserve"> </w:t>
      </w:r>
      <w:r w:rsidRPr="00CC189F">
        <w:rPr>
          <w:bCs/>
          <w:sz w:val="24"/>
          <w:szCs w:val="24"/>
        </w:rPr>
        <w:t>CONTRATANTE venha a ser condenad</w:t>
      </w:r>
      <w:r w:rsidR="00633975">
        <w:rPr>
          <w:bCs/>
          <w:sz w:val="24"/>
          <w:szCs w:val="24"/>
        </w:rPr>
        <w:t>a</w:t>
      </w:r>
      <w:r w:rsidRPr="00CC189F">
        <w:rPr>
          <w:bCs/>
          <w:sz w:val="24"/>
          <w:szCs w:val="24"/>
        </w:rPr>
        <w:t>, em razão das manifestações de concordância com o Laudo Pericial Contábil do Dr. perito oficial, que poderá ocorrer de forma parcial ou total, no livre exercício profissional do PERITO</w:t>
      </w:r>
      <w:r w:rsidR="00633975">
        <w:rPr>
          <w:bCs/>
          <w:sz w:val="24"/>
          <w:szCs w:val="24"/>
        </w:rPr>
        <w:t>-</w:t>
      </w:r>
      <w:r w:rsidRPr="00CC189F">
        <w:rPr>
          <w:bCs/>
          <w:sz w:val="24"/>
          <w:szCs w:val="24"/>
        </w:rPr>
        <w:t>ASSISTENTE.</w:t>
      </w:r>
    </w:p>
    <w:p w:rsidR="00354E6A" w:rsidRPr="00CC189F" w:rsidRDefault="00354E6A" w:rsidP="00354E6A">
      <w:pPr>
        <w:jc w:val="both"/>
        <w:rPr>
          <w:bCs/>
          <w:i/>
          <w:iCs/>
          <w:sz w:val="24"/>
          <w:szCs w:val="24"/>
          <w:u w:val="single"/>
        </w:rPr>
      </w:pP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>Parágrafo terceiro. Por mera tolerância do PERITO</w:t>
      </w:r>
      <w:r w:rsidR="00633975">
        <w:rPr>
          <w:bCs/>
          <w:sz w:val="24"/>
          <w:szCs w:val="24"/>
        </w:rPr>
        <w:t>-</w:t>
      </w:r>
      <w:r w:rsidRPr="00CC189F">
        <w:rPr>
          <w:bCs/>
          <w:sz w:val="24"/>
          <w:szCs w:val="24"/>
        </w:rPr>
        <w:t xml:space="preserve">ASSISTENTE, que não importa em novação, o pagamento de seus serviços profissionais poderá ser pago por intermédio de bens imóveis ou móveis, desde que precedidos de avaliação, por profissional habilitado para tanto, indicado </w:t>
      </w:r>
      <w:r w:rsidR="00515C33" w:rsidRPr="00CC189F">
        <w:rPr>
          <w:bCs/>
          <w:sz w:val="24"/>
          <w:szCs w:val="24"/>
        </w:rPr>
        <w:t>pelas partes</w:t>
      </w:r>
      <w:r w:rsidRPr="00CC189F">
        <w:rPr>
          <w:bCs/>
          <w:sz w:val="24"/>
          <w:szCs w:val="24"/>
        </w:rPr>
        <w:t xml:space="preserve"> ora contratantes.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 xml:space="preserve"> </w:t>
      </w:r>
      <w:r w:rsidRPr="00CC189F">
        <w:rPr>
          <w:bCs/>
          <w:sz w:val="24"/>
          <w:szCs w:val="24"/>
        </w:rPr>
        <w:tab/>
      </w:r>
      <w:r w:rsidRPr="00CC189F">
        <w:rPr>
          <w:bCs/>
          <w:sz w:val="24"/>
          <w:szCs w:val="24"/>
        </w:rPr>
        <w:tab/>
      </w:r>
      <w:r w:rsidRPr="00CC189F">
        <w:rPr>
          <w:bCs/>
          <w:sz w:val="24"/>
          <w:szCs w:val="24"/>
        </w:rPr>
        <w:tab/>
        <w:t xml:space="preserve">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lastRenderedPageBreak/>
        <w:t>Cláusula 4ª - DA ARBITRAGEM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sz w:val="24"/>
          <w:szCs w:val="24"/>
        </w:rPr>
        <w:t xml:space="preserve"> 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sz w:val="24"/>
          <w:szCs w:val="24"/>
        </w:rPr>
        <w:t xml:space="preserve">Por intermédio desta cláusula compromissória, as partes comprometem-se a submeter à arbitragem os litígios que possam vir a surgir inerentes a este instrumento e, pelo compromisso arbitral, ficam submetidos também à arbitragem os porventura pendentes, conforme disposição da Lei </w:t>
      </w:r>
      <w:r w:rsidR="00633975">
        <w:rPr>
          <w:sz w:val="24"/>
          <w:szCs w:val="24"/>
        </w:rPr>
        <w:t>n.º</w:t>
      </w:r>
      <w:r w:rsidRPr="00CC189F">
        <w:rPr>
          <w:sz w:val="24"/>
          <w:szCs w:val="24"/>
        </w:rPr>
        <w:t xml:space="preserve"> 9.307, de 23.9.96, que serão solucionados pelas decisões de Câmara de Mediação e Arbitragem da cidade de ................, eleita para dirimir todas as questões oriundas do presente instrumento.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>Cláusula 5ª - DO FORO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> </w:t>
      </w:r>
      <w:r w:rsidRPr="00CC189F">
        <w:rPr>
          <w:sz w:val="24"/>
          <w:szCs w:val="24"/>
        </w:rPr>
        <w:t xml:space="preserve">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sz w:val="24"/>
          <w:szCs w:val="24"/>
        </w:rPr>
        <w:t>As partes elegem o foro da Comarca de ..........., renunciando neste ato a qualquer outro, por mais privilegiado que seja.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sz w:val="24"/>
          <w:szCs w:val="24"/>
        </w:rPr>
        <w:t>Estando assim ajustado e contratado, firmam o presente instrumento em duas vias, perante as testemunhas abaixo.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sz w:val="24"/>
          <w:szCs w:val="24"/>
        </w:rPr>
        <w:t> 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sz w:val="24"/>
          <w:szCs w:val="24"/>
        </w:rPr>
        <w:t>..............................,    XX de XXXX de 20XX.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sz w:val="24"/>
          <w:szCs w:val="24"/>
        </w:rPr>
        <w:t>_______________________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sz w:val="24"/>
          <w:szCs w:val="24"/>
        </w:rPr>
        <w:t>Contratante</w:t>
      </w:r>
    </w:p>
    <w:p w:rsidR="00354E6A" w:rsidRPr="00CC189F" w:rsidRDefault="00354E6A" w:rsidP="00354E6A">
      <w:pPr>
        <w:rPr>
          <w:sz w:val="24"/>
          <w:szCs w:val="24"/>
        </w:rPr>
      </w:pPr>
      <w:r w:rsidRPr="00CC189F">
        <w:rPr>
          <w:sz w:val="24"/>
          <w:szCs w:val="24"/>
        </w:rPr>
        <w:t>________________________</w:t>
      </w:r>
    </w:p>
    <w:p w:rsidR="00354E6A" w:rsidRPr="00CC189F" w:rsidRDefault="00354E6A" w:rsidP="00354E6A">
      <w:pPr>
        <w:rPr>
          <w:sz w:val="24"/>
          <w:szCs w:val="24"/>
        </w:rPr>
      </w:pPr>
      <w:r w:rsidRPr="00CC189F">
        <w:rPr>
          <w:sz w:val="24"/>
          <w:szCs w:val="24"/>
        </w:rPr>
        <w:t>Perito</w:t>
      </w:r>
      <w:r w:rsidR="00633975">
        <w:rPr>
          <w:sz w:val="24"/>
          <w:szCs w:val="24"/>
        </w:rPr>
        <w:t>-</w:t>
      </w:r>
      <w:r w:rsidRPr="00CC189F">
        <w:rPr>
          <w:sz w:val="24"/>
          <w:szCs w:val="24"/>
        </w:rPr>
        <w:t xml:space="preserve">assistente – contratado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sz w:val="24"/>
          <w:szCs w:val="24"/>
        </w:rPr>
        <w:t xml:space="preserve"> 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>Testemunhas</w:t>
      </w:r>
      <w:r w:rsidRPr="00CC189F">
        <w:rPr>
          <w:sz w:val="24"/>
          <w:szCs w:val="24"/>
        </w:rPr>
        <w:t xml:space="preserve">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bCs/>
          <w:sz w:val="24"/>
          <w:szCs w:val="24"/>
        </w:rPr>
        <w:t> </w:t>
      </w:r>
      <w:r w:rsidRPr="00CC189F">
        <w:rPr>
          <w:sz w:val="24"/>
          <w:szCs w:val="24"/>
        </w:rPr>
        <w:t>1.</w:t>
      </w:r>
      <w:r w:rsidRPr="00CC189F">
        <w:rPr>
          <w:sz w:val="24"/>
          <w:szCs w:val="24"/>
        </w:rPr>
        <w:tab/>
        <w:t xml:space="preserve">C.I.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  <w:r w:rsidRPr="00CC189F">
        <w:rPr>
          <w:sz w:val="24"/>
          <w:szCs w:val="24"/>
        </w:rPr>
        <w:t xml:space="preserve"> 2.       C.I.</w:t>
      </w:r>
      <w:r w:rsidRPr="00CC189F">
        <w:rPr>
          <w:i/>
          <w:iCs/>
          <w:sz w:val="24"/>
          <w:szCs w:val="24"/>
        </w:rPr>
        <w:t xml:space="preserve"> </w:t>
      </w:r>
    </w:p>
    <w:p w:rsidR="00354E6A" w:rsidRPr="00CC189F" w:rsidRDefault="00354E6A" w:rsidP="00354E6A">
      <w:pPr>
        <w:jc w:val="both"/>
        <w:rPr>
          <w:sz w:val="24"/>
          <w:szCs w:val="24"/>
        </w:rPr>
      </w:pPr>
    </w:p>
    <w:sectPr w:rsidR="00354E6A" w:rsidRPr="00CC189F" w:rsidSect="00A57F7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7C" w:rsidRDefault="006F6C7C" w:rsidP="0060479E">
      <w:r>
        <w:separator/>
      </w:r>
    </w:p>
  </w:endnote>
  <w:endnote w:type="continuationSeparator" w:id="0">
    <w:p w:rsidR="006F6C7C" w:rsidRDefault="006F6C7C" w:rsidP="0060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7C" w:rsidRDefault="006F6C7C" w:rsidP="0060479E">
      <w:r>
        <w:separator/>
      </w:r>
    </w:p>
  </w:footnote>
  <w:footnote w:type="continuationSeparator" w:id="0">
    <w:p w:rsidR="006F6C7C" w:rsidRDefault="006F6C7C" w:rsidP="00604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A09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ED49C2"/>
    <w:multiLevelType w:val="hybridMultilevel"/>
    <w:tmpl w:val="BFF478C2"/>
    <w:lvl w:ilvl="0" w:tplc="6D3E43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202BD"/>
    <w:multiLevelType w:val="hybridMultilevel"/>
    <w:tmpl w:val="2DE0642E"/>
    <w:lvl w:ilvl="0" w:tplc="5DCA66FC">
      <w:start w:val="3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91D3F3A"/>
    <w:multiLevelType w:val="hybridMultilevel"/>
    <w:tmpl w:val="C846C070"/>
    <w:lvl w:ilvl="0" w:tplc="355A2DCE">
      <w:start w:val="1"/>
      <w:numFmt w:val="lowerLetter"/>
      <w:lvlText w:val="(%1)"/>
      <w:lvlJc w:val="left"/>
      <w:pPr>
        <w:ind w:left="14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6" w:hanging="360"/>
      </w:pPr>
    </w:lvl>
    <w:lvl w:ilvl="2" w:tplc="0416001B" w:tentative="1">
      <w:start w:val="1"/>
      <w:numFmt w:val="lowerRoman"/>
      <w:lvlText w:val="%3."/>
      <w:lvlJc w:val="right"/>
      <w:pPr>
        <w:ind w:left="2916" w:hanging="180"/>
      </w:pPr>
    </w:lvl>
    <w:lvl w:ilvl="3" w:tplc="0416000F" w:tentative="1">
      <w:start w:val="1"/>
      <w:numFmt w:val="decimal"/>
      <w:lvlText w:val="%4."/>
      <w:lvlJc w:val="left"/>
      <w:pPr>
        <w:ind w:left="3636" w:hanging="360"/>
      </w:pPr>
    </w:lvl>
    <w:lvl w:ilvl="4" w:tplc="04160019" w:tentative="1">
      <w:start w:val="1"/>
      <w:numFmt w:val="lowerLetter"/>
      <w:lvlText w:val="%5."/>
      <w:lvlJc w:val="left"/>
      <w:pPr>
        <w:ind w:left="4356" w:hanging="360"/>
      </w:pPr>
    </w:lvl>
    <w:lvl w:ilvl="5" w:tplc="0416001B" w:tentative="1">
      <w:start w:val="1"/>
      <w:numFmt w:val="lowerRoman"/>
      <w:lvlText w:val="%6."/>
      <w:lvlJc w:val="right"/>
      <w:pPr>
        <w:ind w:left="5076" w:hanging="180"/>
      </w:pPr>
    </w:lvl>
    <w:lvl w:ilvl="6" w:tplc="0416000F" w:tentative="1">
      <w:start w:val="1"/>
      <w:numFmt w:val="decimal"/>
      <w:lvlText w:val="%7."/>
      <w:lvlJc w:val="left"/>
      <w:pPr>
        <w:ind w:left="5796" w:hanging="360"/>
      </w:pPr>
    </w:lvl>
    <w:lvl w:ilvl="7" w:tplc="04160019" w:tentative="1">
      <w:start w:val="1"/>
      <w:numFmt w:val="lowerLetter"/>
      <w:lvlText w:val="%8."/>
      <w:lvlJc w:val="left"/>
      <w:pPr>
        <w:ind w:left="6516" w:hanging="360"/>
      </w:pPr>
    </w:lvl>
    <w:lvl w:ilvl="8" w:tplc="0416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>
    <w:nsid w:val="1032011C"/>
    <w:multiLevelType w:val="hybridMultilevel"/>
    <w:tmpl w:val="AAB432DA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507E"/>
    <w:multiLevelType w:val="hybridMultilevel"/>
    <w:tmpl w:val="2D3A92D6"/>
    <w:lvl w:ilvl="0" w:tplc="8BA009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4A6F"/>
    <w:multiLevelType w:val="hybridMultilevel"/>
    <w:tmpl w:val="4002F6D6"/>
    <w:lvl w:ilvl="0" w:tplc="DBAE5CC4">
      <w:start w:val="1"/>
      <w:numFmt w:val="lowerLetter"/>
      <w:lvlText w:val="(%1)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>
    <w:nsid w:val="1CAB0E7B"/>
    <w:multiLevelType w:val="hybridMultilevel"/>
    <w:tmpl w:val="4B405CC8"/>
    <w:lvl w:ilvl="0" w:tplc="FB9E75B2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20970185"/>
    <w:multiLevelType w:val="hybridMultilevel"/>
    <w:tmpl w:val="25D608CC"/>
    <w:lvl w:ilvl="0" w:tplc="FD7AF0D8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21451D1A"/>
    <w:multiLevelType w:val="hybridMultilevel"/>
    <w:tmpl w:val="6974FD1E"/>
    <w:lvl w:ilvl="0" w:tplc="0AFE0AFA">
      <w:start w:val="1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5C453C"/>
    <w:multiLevelType w:val="hybridMultilevel"/>
    <w:tmpl w:val="40903DF4"/>
    <w:lvl w:ilvl="0" w:tplc="ACD63D0C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B3A0637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BB169BD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805356"/>
    <w:multiLevelType w:val="hybridMultilevel"/>
    <w:tmpl w:val="C846C070"/>
    <w:lvl w:ilvl="0" w:tplc="355A2DCE">
      <w:start w:val="1"/>
      <w:numFmt w:val="lowerLetter"/>
      <w:lvlText w:val="(%1)"/>
      <w:lvlJc w:val="left"/>
      <w:pPr>
        <w:ind w:left="14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6" w:hanging="360"/>
      </w:pPr>
    </w:lvl>
    <w:lvl w:ilvl="2" w:tplc="0416001B" w:tentative="1">
      <w:start w:val="1"/>
      <w:numFmt w:val="lowerRoman"/>
      <w:lvlText w:val="%3."/>
      <w:lvlJc w:val="right"/>
      <w:pPr>
        <w:ind w:left="2916" w:hanging="180"/>
      </w:pPr>
    </w:lvl>
    <w:lvl w:ilvl="3" w:tplc="0416000F" w:tentative="1">
      <w:start w:val="1"/>
      <w:numFmt w:val="decimal"/>
      <w:lvlText w:val="%4."/>
      <w:lvlJc w:val="left"/>
      <w:pPr>
        <w:ind w:left="3636" w:hanging="360"/>
      </w:pPr>
    </w:lvl>
    <w:lvl w:ilvl="4" w:tplc="04160019" w:tentative="1">
      <w:start w:val="1"/>
      <w:numFmt w:val="lowerLetter"/>
      <w:lvlText w:val="%5."/>
      <w:lvlJc w:val="left"/>
      <w:pPr>
        <w:ind w:left="4356" w:hanging="360"/>
      </w:pPr>
    </w:lvl>
    <w:lvl w:ilvl="5" w:tplc="0416001B" w:tentative="1">
      <w:start w:val="1"/>
      <w:numFmt w:val="lowerRoman"/>
      <w:lvlText w:val="%6."/>
      <w:lvlJc w:val="right"/>
      <w:pPr>
        <w:ind w:left="5076" w:hanging="180"/>
      </w:pPr>
    </w:lvl>
    <w:lvl w:ilvl="6" w:tplc="0416000F" w:tentative="1">
      <w:start w:val="1"/>
      <w:numFmt w:val="decimal"/>
      <w:lvlText w:val="%7."/>
      <w:lvlJc w:val="left"/>
      <w:pPr>
        <w:ind w:left="5796" w:hanging="360"/>
      </w:pPr>
    </w:lvl>
    <w:lvl w:ilvl="7" w:tplc="04160019" w:tentative="1">
      <w:start w:val="1"/>
      <w:numFmt w:val="lowerLetter"/>
      <w:lvlText w:val="%8."/>
      <w:lvlJc w:val="left"/>
      <w:pPr>
        <w:ind w:left="6516" w:hanging="360"/>
      </w:pPr>
    </w:lvl>
    <w:lvl w:ilvl="8" w:tplc="0416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4">
    <w:nsid w:val="38F53E14"/>
    <w:multiLevelType w:val="hybridMultilevel"/>
    <w:tmpl w:val="8EDE6C18"/>
    <w:lvl w:ilvl="0" w:tplc="6D3E43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AB3985"/>
    <w:multiLevelType w:val="hybridMultilevel"/>
    <w:tmpl w:val="F5C2AC26"/>
    <w:lvl w:ilvl="0" w:tplc="6A9E948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AC14BF"/>
    <w:multiLevelType w:val="hybridMultilevel"/>
    <w:tmpl w:val="40903DF4"/>
    <w:lvl w:ilvl="0" w:tplc="ACD63D0C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3EB7450E"/>
    <w:multiLevelType w:val="hybridMultilevel"/>
    <w:tmpl w:val="805235F8"/>
    <w:lvl w:ilvl="0" w:tplc="85185EA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A623C9"/>
    <w:multiLevelType w:val="hybridMultilevel"/>
    <w:tmpl w:val="37DA15BE"/>
    <w:lvl w:ilvl="0" w:tplc="120E0D86">
      <w:start w:val="1"/>
      <w:numFmt w:val="lowerLetter"/>
      <w:lvlText w:val="(%1)"/>
      <w:lvlJc w:val="left"/>
      <w:pPr>
        <w:ind w:left="7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7" w:hanging="360"/>
      </w:pPr>
    </w:lvl>
    <w:lvl w:ilvl="2" w:tplc="0416001B">
      <w:start w:val="1"/>
      <w:numFmt w:val="lowerRoman"/>
      <w:lvlText w:val="%3."/>
      <w:lvlJc w:val="right"/>
      <w:pPr>
        <w:ind w:left="2227" w:hanging="180"/>
      </w:pPr>
    </w:lvl>
    <w:lvl w:ilvl="3" w:tplc="0416000F">
      <w:start w:val="1"/>
      <w:numFmt w:val="decimal"/>
      <w:lvlText w:val="%4."/>
      <w:lvlJc w:val="left"/>
      <w:pPr>
        <w:ind w:left="2947" w:hanging="360"/>
      </w:pPr>
    </w:lvl>
    <w:lvl w:ilvl="4" w:tplc="04160019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>
    <w:nsid w:val="460E4859"/>
    <w:multiLevelType w:val="hybridMultilevel"/>
    <w:tmpl w:val="99082E0A"/>
    <w:lvl w:ilvl="0" w:tplc="D96EFC02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16EA7"/>
    <w:multiLevelType w:val="hybridMultilevel"/>
    <w:tmpl w:val="BF1076C4"/>
    <w:lvl w:ilvl="0" w:tplc="67EE931A">
      <w:start w:val="2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06230E"/>
    <w:multiLevelType w:val="hybridMultilevel"/>
    <w:tmpl w:val="BF8C06E0"/>
    <w:lvl w:ilvl="0" w:tplc="225ED16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021FC"/>
    <w:multiLevelType w:val="hybridMultilevel"/>
    <w:tmpl w:val="40903DF4"/>
    <w:lvl w:ilvl="0" w:tplc="ACD63D0C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5D5F5E1C"/>
    <w:multiLevelType w:val="hybridMultilevel"/>
    <w:tmpl w:val="C884070C"/>
    <w:lvl w:ilvl="0" w:tplc="37262586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60745A"/>
    <w:multiLevelType w:val="hybridMultilevel"/>
    <w:tmpl w:val="13784558"/>
    <w:lvl w:ilvl="0" w:tplc="8E68C66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3249B"/>
    <w:multiLevelType w:val="hybridMultilevel"/>
    <w:tmpl w:val="C846C070"/>
    <w:lvl w:ilvl="0" w:tplc="355A2DCE">
      <w:start w:val="1"/>
      <w:numFmt w:val="lowerLetter"/>
      <w:lvlText w:val="(%1)"/>
      <w:lvlJc w:val="left"/>
      <w:pPr>
        <w:ind w:left="14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6" w:hanging="360"/>
      </w:pPr>
    </w:lvl>
    <w:lvl w:ilvl="2" w:tplc="0416001B" w:tentative="1">
      <w:start w:val="1"/>
      <w:numFmt w:val="lowerRoman"/>
      <w:lvlText w:val="%3."/>
      <w:lvlJc w:val="right"/>
      <w:pPr>
        <w:ind w:left="2916" w:hanging="180"/>
      </w:pPr>
    </w:lvl>
    <w:lvl w:ilvl="3" w:tplc="0416000F" w:tentative="1">
      <w:start w:val="1"/>
      <w:numFmt w:val="decimal"/>
      <w:lvlText w:val="%4."/>
      <w:lvlJc w:val="left"/>
      <w:pPr>
        <w:ind w:left="3636" w:hanging="360"/>
      </w:pPr>
    </w:lvl>
    <w:lvl w:ilvl="4" w:tplc="04160019" w:tentative="1">
      <w:start w:val="1"/>
      <w:numFmt w:val="lowerLetter"/>
      <w:lvlText w:val="%5."/>
      <w:lvlJc w:val="left"/>
      <w:pPr>
        <w:ind w:left="4356" w:hanging="360"/>
      </w:pPr>
    </w:lvl>
    <w:lvl w:ilvl="5" w:tplc="0416001B" w:tentative="1">
      <w:start w:val="1"/>
      <w:numFmt w:val="lowerRoman"/>
      <w:lvlText w:val="%6."/>
      <w:lvlJc w:val="right"/>
      <w:pPr>
        <w:ind w:left="5076" w:hanging="180"/>
      </w:pPr>
    </w:lvl>
    <w:lvl w:ilvl="6" w:tplc="0416000F" w:tentative="1">
      <w:start w:val="1"/>
      <w:numFmt w:val="decimal"/>
      <w:lvlText w:val="%7."/>
      <w:lvlJc w:val="left"/>
      <w:pPr>
        <w:ind w:left="5796" w:hanging="360"/>
      </w:pPr>
    </w:lvl>
    <w:lvl w:ilvl="7" w:tplc="04160019" w:tentative="1">
      <w:start w:val="1"/>
      <w:numFmt w:val="lowerLetter"/>
      <w:lvlText w:val="%8."/>
      <w:lvlJc w:val="left"/>
      <w:pPr>
        <w:ind w:left="6516" w:hanging="360"/>
      </w:pPr>
    </w:lvl>
    <w:lvl w:ilvl="8" w:tplc="0416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6">
    <w:nsid w:val="65B775AE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673A5D"/>
    <w:multiLevelType w:val="hybridMultilevel"/>
    <w:tmpl w:val="93606D9A"/>
    <w:lvl w:ilvl="0" w:tplc="6D3E43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FF7214"/>
    <w:multiLevelType w:val="hybridMultilevel"/>
    <w:tmpl w:val="43BE5354"/>
    <w:lvl w:ilvl="0" w:tplc="1EF04314">
      <w:start w:val="8"/>
      <w:numFmt w:val="decimal"/>
      <w:lvlText w:val="%1."/>
      <w:lvlJc w:val="left"/>
      <w:pPr>
        <w:ind w:left="787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B3A13"/>
    <w:multiLevelType w:val="hybridMultilevel"/>
    <w:tmpl w:val="B62AE13A"/>
    <w:lvl w:ilvl="0" w:tplc="C4CE8F9E">
      <w:start w:val="8"/>
      <w:numFmt w:val="decimal"/>
      <w:lvlText w:val="%1."/>
      <w:lvlJc w:val="left"/>
      <w:pPr>
        <w:ind w:left="787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E483B"/>
    <w:multiLevelType w:val="hybridMultilevel"/>
    <w:tmpl w:val="B62AE13A"/>
    <w:lvl w:ilvl="0" w:tplc="C4CE8F9E">
      <w:start w:val="8"/>
      <w:numFmt w:val="decimal"/>
      <w:lvlText w:val="%1."/>
      <w:lvlJc w:val="left"/>
      <w:pPr>
        <w:ind w:left="787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37CF9"/>
    <w:multiLevelType w:val="hybridMultilevel"/>
    <w:tmpl w:val="C686AE46"/>
    <w:lvl w:ilvl="0" w:tplc="5EA8E070">
      <w:start w:val="7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63C3BC1"/>
    <w:multiLevelType w:val="hybridMultilevel"/>
    <w:tmpl w:val="42785F8E"/>
    <w:lvl w:ilvl="0" w:tplc="9F2AABA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C436F93"/>
    <w:multiLevelType w:val="hybridMultilevel"/>
    <w:tmpl w:val="B502BAD4"/>
    <w:lvl w:ilvl="0" w:tplc="D74AE1D8">
      <w:start w:val="1"/>
      <w:numFmt w:val="decimal"/>
      <w:lvlText w:val="%1."/>
      <w:lvlJc w:val="left"/>
      <w:pPr>
        <w:ind w:left="787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33"/>
  </w:num>
  <w:num w:numId="2">
    <w:abstractNumId w:val="7"/>
  </w:num>
  <w:num w:numId="3">
    <w:abstractNumId w:val="26"/>
  </w:num>
  <w:num w:numId="4">
    <w:abstractNumId w:val="15"/>
  </w:num>
  <w:num w:numId="5">
    <w:abstractNumId w:val="22"/>
  </w:num>
  <w:num w:numId="6">
    <w:abstractNumId w:val="17"/>
  </w:num>
  <w:num w:numId="7">
    <w:abstractNumId w:val="8"/>
  </w:num>
  <w:num w:numId="8">
    <w:abstractNumId w:val="25"/>
  </w:num>
  <w:num w:numId="9">
    <w:abstractNumId w:val="6"/>
  </w:num>
  <w:num w:numId="10">
    <w:abstractNumId w:val="14"/>
  </w:num>
  <w:num w:numId="11">
    <w:abstractNumId w:val="21"/>
  </w:num>
  <w:num w:numId="12">
    <w:abstractNumId w:val="29"/>
  </w:num>
  <w:num w:numId="13">
    <w:abstractNumId w:val="28"/>
  </w:num>
  <w:num w:numId="14">
    <w:abstractNumId w:val="30"/>
  </w:num>
  <w:num w:numId="15">
    <w:abstractNumId w:val="19"/>
  </w:num>
  <w:num w:numId="16">
    <w:abstractNumId w:val="18"/>
  </w:num>
  <w:num w:numId="17">
    <w:abstractNumId w:val="9"/>
  </w:num>
  <w:num w:numId="18">
    <w:abstractNumId w:val="2"/>
  </w:num>
  <w:num w:numId="19">
    <w:abstractNumId w:val="23"/>
  </w:num>
  <w:num w:numId="20">
    <w:abstractNumId w:val="20"/>
  </w:num>
  <w:num w:numId="21">
    <w:abstractNumId w:val="31"/>
  </w:num>
  <w:num w:numId="22">
    <w:abstractNumId w:val="27"/>
  </w:num>
  <w:num w:numId="23">
    <w:abstractNumId w:val="11"/>
  </w:num>
  <w:num w:numId="24">
    <w:abstractNumId w:val="1"/>
  </w:num>
  <w:num w:numId="25">
    <w:abstractNumId w:val="4"/>
  </w:num>
  <w:num w:numId="26">
    <w:abstractNumId w:val="12"/>
  </w:num>
  <w:num w:numId="27">
    <w:abstractNumId w:val="0"/>
  </w:num>
  <w:num w:numId="28">
    <w:abstractNumId w:val="10"/>
  </w:num>
  <w:num w:numId="29">
    <w:abstractNumId w:val="16"/>
  </w:num>
  <w:num w:numId="30">
    <w:abstractNumId w:val="3"/>
  </w:num>
  <w:num w:numId="31">
    <w:abstractNumId w:val="13"/>
  </w:num>
  <w:num w:numId="32">
    <w:abstractNumId w:val="32"/>
  </w:num>
  <w:num w:numId="33">
    <w:abstractNumId w:val="24"/>
  </w:num>
  <w:num w:numId="3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Formatting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FDE"/>
    <w:rsid w:val="00006E67"/>
    <w:rsid w:val="00007F64"/>
    <w:rsid w:val="00013C16"/>
    <w:rsid w:val="000241CB"/>
    <w:rsid w:val="0003076A"/>
    <w:rsid w:val="00031509"/>
    <w:rsid w:val="000413AB"/>
    <w:rsid w:val="00052225"/>
    <w:rsid w:val="00065064"/>
    <w:rsid w:val="00071C8A"/>
    <w:rsid w:val="0007525D"/>
    <w:rsid w:val="00076FB3"/>
    <w:rsid w:val="00080CD7"/>
    <w:rsid w:val="000850A0"/>
    <w:rsid w:val="00086185"/>
    <w:rsid w:val="00086A21"/>
    <w:rsid w:val="00095578"/>
    <w:rsid w:val="000A27AB"/>
    <w:rsid w:val="000A5489"/>
    <w:rsid w:val="000B0EFF"/>
    <w:rsid w:val="000D28BB"/>
    <w:rsid w:val="000D2D54"/>
    <w:rsid w:val="000D5D06"/>
    <w:rsid w:val="000D6E33"/>
    <w:rsid w:val="000E0559"/>
    <w:rsid w:val="000E1F52"/>
    <w:rsid w:val="000E6077"/>
    <w:rsid w:val="00110F86"/>
    <w:rsid w:val="00116953"/>
    <w:rsid w:val="00117B31"/>
    <w:rsid w:val="00117D08"/>
    <w:rsid w:val="00124453"/>
    <w:rsid w:val="001260A6"/>
    <w:rsid w:val="001313ED"/>
    <w:rsid w:val="00136D06"/>
    <w:rsid w:val="001465E4"/>
    <w:rsid w:val="001605B6"/>
    <w:rsid w:val="0016072D"/>
    <w:rsid w:val="001618D6"/>
    <w:rsid w:val="001631BF"/>
    <w:rsid w:val="00165879"/>
    <w:rsid w:val="001723BD"/>
    <w:rsid w:val="0017714E"/>
    <w:rsid w:val="00186662"/>
    <w:rsid w:val="0019530C"/>
    <w:rsid w:val="001A3902"/>
    <w:rsid w:val="001B373A"/>
    <w:rsid w:val="001B4E80"/>
    <w:rsid w:val="001C072E"/>
    <w:rsid w:val="001E7C62"/>
    <w:rsid w:val="001F4292"/>
    <w:rsid w:val="001F7435"/>
    <w:rsid w:val="00200245"/>
    <w:rsid w:val="00224407"/>
    <w:rsid w:val="00231691"/>
    <w:rsid w:val="00234870"/>
    <w:rsid w:val="0023500B"/>
    <w:rsid w:val="00244475"/>
    <w:rsid w:val="00244D11"/>
    <w:rsid w:val="00254F9A"/>
    <w:rsid w:val="00261C33"/>
    <w:rsid w:val="00267895"/>
    <w:rsid w:val="00271C2A"/>
    <w:rsid w:val="00275A20"/>
    <w:rsid w:val="00282462"/>
    <w:rsid w:val="002A5114"/>
    <w:rsid w:val="002B442D"/>
    <w:rsid w:val="002C2F9A"/>
    <w:rsid w:val="002D1661"/>
    <w:rsid w:val="003010F9"/>
    <w:rsid w:val="00303D4F"/>
    <w:rsid w:val="00310322"/>
    <w:rsid w:val="00323FE5"/>
    <w:rsid w:val="00330676"/>
    <w:rsid w:val="0033271B"/>
    <w:rsid w:val="00332949"/>
    <w:rsid w:val="00335E30"/>
    <w:rsid w:val="00340BA2"/>
    <w:rsid w:val="00341429"/>
    <w:rsid w:val="003432C6"/>
    <w:rsid w:val="00345E43"/>
    <w:rsid w:val="00351E7B"/>
    <w:rsid w:val="003523D9"/>
    <w:rsid w:val="00354E6A"/>
    <w:rsid w:val="0035592F"/>
    <w:rsid w:val="0035654C"/>
    <w:rsid w:val="003575D6"/>
    <w:rsid w:val="00363C62"/>
    <w:rsid w:val="0037398B"/>
    <w:rsid w:val="00395CC8"/>
    <w:rsid w:val="003A3441"/>
    <w:rsid w:val="003A6F1D"/>
    <w:rsid w:val="003A7FBE"/>
    <w:rsid w:val="003B4552"/>
    <w:rsid w:val="003C6989"/>
    <w:rsid w:val="003D1382"/>
    <w:rsid w:val="003E4364"/>
    <w:rsid w:val="003F6575"/>
    <w:rsid w:val="0040385E"/>
    <w:rsid w:val="00425049"/>
    <w:rsid w:val="00444FC0"/>
    <w:rsid w:val="0044715C"/>
    <w:rsid w:val="00447F37"/>
    <w:rsid w:val="00452B70"/>
    <w:rsid w:val="00463CD5"/>
    <w:rsid w:val="00466249"/>
    <w:rsid w:val="00472736"/>
    <w:rsid w:val="004A0313"/>
    <w:rsid w:val="004C1ABC"/>
    <w:rsid w:val="004D07F5"/>
    <w:rsid w:val="004D261C"/>
    <w:rsid w:val="004D4839"/>
    <w:rsid w:val="004E2788"/>
    <w:rsid w:val="004F514F"/>
    <w:rsid w:val="004F559A"/>
    <w:rsid w:val="0051188F"/>
    <w:rsid w:val="00515C33"/>
    <w:rsid w:val="005170BF"/>
    <w:rsid w:val="00521946"/>
    <w:rsid w:val="005241B0"/>
    <w:rsid w:val="00527D79"/>
    <w:rsid w:val="005316E6"/>
    <w:rsid w:val="00535018"/>
    <w:rsid w:val="00537CBF"/>
    <w:rsid w:val="00543469"/>
    <w:rsid w:val="00550778"/>
    <w:rsid w:val="00551FC8"/>
    <w:rsid w:val="00561501"/>
    <w:rsid w:val="0057258A"/>
    <w:rsid w:val="00585041"/>
    <w:rsid w:val="00593969"/>
    <w:rsid w:val="005A7305"/>
    <w:rsid w:val="005B3015"/>
    <w:rsid w:val="005D1F17"/>
    <w:rsid w:val="005D3601"/>
    <w:rsid w:val="005E3A82"/>
    <w:rsid w:val="0060479E"/>
    <w:rsid w:val="00607EE6"/>
    <w:rsid w:val="00610CE7"/>
    <w:rsid w:val="00611ED3"/>
    <w:rsid w:val="0061752E"/>
    <w:rsid w:val="00621BF3"/>
    <w:rsid w:val="00623C99"/>
    <w:rsid w:val="00633975"/>
    <w:rsid w:val="006537AA"/>
    <w:rsid w:val="00656149"/>
    <w:rsid w:val="00684CAD"/>
    <w:rsid w:val="006B5ED1"/>
    <w:rsid w:val="006B627F"/>
    <w:rsid w:val="006C0D26"/>
    <w:rsid w:val="006C6806"/>
    <w:rsid w:val="006C7792"/>
    <w:rsid w:val="006D0D7E"/>
    <w:rsid w:val="006F6C7C"/>
    <w:rsid w:val="007228B4"/>
    <w:rsid w:val="00737CE1"/>
    <w:rsid w:val="007453F4"/>
    <w:rsid w:val="00770D50"/>
    <w:rsid w:val="00773A4C"/>
    <w:rsid w:val="00787E57"/>
    <w:rsid w:val="00796A7C"/>
    <w:rsid w:val="007B5DB1"/>
    <w:rsid w:val="007B5E9A"/>
    <w:rsid w:val="007B7233"/>
    <w:rsid w:val="007D692E"/>
    <w:rsid w:val="007E2342"/>
    <w:rsid w:val="007E76BC"/>
    <w:rsid w:val="007F2EE0"/>
    <w:rsid w:val="0080176D"/>
    <w:rsid w:val="00804970"/>
    <w:rsid w:val="00805957"/>
    <w:rsid w:val="00821643"/>
    <w:rsid w:val="00827976"/>
    <w:rsid w:val="0083538C"/>
    <w:rsid w:val="00836B74"/>
    <w:rsid w:val="0084588D"/>
    <w:rsid w:val="008479D5"/>
    <w:rsid w:val="00856B3A"/>
    <w:rsid w:val="00857E3E"/>
    <w:rsid w:val="00863366"/>
    <w:rsid w:val="008773F9"/>
    <w:rsid w:val="00880ADF"/>
    <w:rsid w:val="00885BA7"/>
    <w:rsid w:val="00886BF9"/>
    <w:rsid w:val="00893005"/>
    <w:rsid w:val="008A1C37"/>
    <w:rsid w:val="008A2D32"/>
    <w:rsid w:val="008B27CB"/>
    <w:rsid w:val="008B3167"/>
    <w:rsid w:val="008B371C"/>
    <w:rsid w:val="008B3A03"/>
    <w:rsid w:val="008B3D16"/>
    <w:rsid w:val="008C0119"/>
    <w:rsid w:val="008C1534"/>
    <w:rsid w:val="008C55B2"/>
    <w:rsid w:val="008D3446"/>
    <w:rsid w:val="008D7BE3"/>
    <w:rsid w:val="008F3F34"/>
    <w:rsid w:val="00901463"/>
    <w:rsid w:val="009128AA"/>
    <w:rsid w:val="00922492"/>
    <w:rsid w:val="0094547A"/>
    <w:rsid w:val="00946D24"/>
    <w:rsid w:val="00951121"/>
    <w:rsid w:val="009530A3"/>
    <w:rsid w:val="0098156A"/>
    <w:rsid w:val="00982DC3"/>
    <w:rsid w:val="00991EAE"/>
    <w:rsid w:val="009920F9"/>
    <w:rsid w:val="00993EF4"/>
    <w:rsid w:val="009A10AF"/>
    <w:rsid w:val="009A3947"/>
    <w:rsid w:val="009A653D"/>
    <w:rsid w:val="009B37EF"/>
    <w:rsid w:val="009C3192"/>
    <w:rsid w:val="009C3D31"/>
    <w:rsid w:val="009D2BC9"/>
    <w:rsid w:val="009F1245"/>
    <w:rsid w:val="009F21C2"/>
    <w:rsid w:val="009F7280"/>
    <w:rsid w:val="00A0495D"/>
    <w:rsid w:val="00A2074E"/>
    <w:rsid w:val="00A2166B"/>
    <w:rsid w:val="00A261E1"/>
    <w:rsid w:val="00A27DF8"/>
    <w:rsid w:val="00A34944"/>
    <w:rsid w:val="00A36AC9"/>
    <w:rsid w:val="00A43246"/>
    <w:rsid w:val="00A5295D"/>
    <w:rsid w:val="00A5586E"/>
    <w:rsid w:val="00A55E9F"/>
    <w:rsid w:val="00A57F70"/>
    <w:rsid w:val="00A65600"/>
    <w:rsid w:val="00A65860"/>
    <w:rsid w:val="00A7626F"/>
    <w:rsid w:val="00A87708"/>
    <w:rsid w:val="00AA10E8"/>
    <w:rsid w:val="00AC6A0D"/>
    <w:rsid w:val="00AD32EB"/>
    <w:rsid w:val="00AD779B"/>
    <w:rsid w:val="00AE0599"/>
    <w:rsid w:val="00AE73BE"/>
    <w:rsid w:val="00AF3EB3"/>
    <w:rsid w:val="00B06215"/>
    <w:rsid w:val="00B12D47"/>
    <w:rsid w:val="00B13080"/>
    <w:rsid w:val="00B14B5C"/>
    <w:rsid w:val="00B17E7F"/>
    <w:rsid w:val="00B21389"/>
    <w:rsid w:val="00B45EE8"/>
    <w:rsid w:val="00B55AC3"/>
    <w:rsid w:val="00B63F3D"/>
    <w:rsid w:val="00B67B71"/>
    <w:rsid w:val="00B8475F"/>
    <w:rsid w:val="00B87E7D"/>
    <w:rsid w:val="00B92E4C"/>
    <w:rsid w:val="00BA151C"/>
    <w:rsid w:val="00BC14F1"/>
    <w:rsid w:val="00BC227B"/>
    <w:rsid w:val="00BC5A2D"/>
    <w:rsid w:val="00BD4893"/>
    <w:rsid w:val="00BE07C8"/>
    <w:rsid w:val="00BE0EE7"/>
    <w:rsid w:val="00C01C54"/>
    <w:rsid w:val="00C025D3"/>
    <w:rsid w:val="00C14DAF"/>
    <w:rsid w:val="00C25112"/>
    <w:rsid w:val="00C30042"/>
    <w:rsid w:val="00C45E19"/>
    <w:rsid w:val="00C53566"/>
    <w:rsid w:val="00C53A4B"/>
    <w:rsid w:val="00C55218"/>
    <w:rsid w:val="00C610B1"/>
    <w:rsid w:val="00C631B2"/>
    <w:rsid w:val="00C63A2F"/>
    <w:rsid w:val="00C74486"/>
    <w:rsid w:val="00C75865"/>
    <w:rsid w:val="00C83BBD"/>
    <w:rsid w:val="00C86239"/>
    <w:rsid w:val="00C979ED"/>
    <w:rsid w:val="00CA26DD"/>
    <w:rsid w:val="00CB4FCF"/>
    <w:rsid w:val="00CC189F"/>
    <w:rsid w:val="00CC6E46"/>
    <w:rsid w:val="00CD1DA0"/>
    <w:rsid w:val="00CD6DD9"/>
    <w:rsid w:val="00D034AF"/>
    <w:rsid w:val="00D053B8"/>
    <w:rsid w:val="00D07EAB"/>
    <w:rsid w:val="00D10917"/>
    <w:rsid w:val="00D21AF5"/>
    <w:rsid w:val="00D23E33"/>
    <w:rsid w:val="00D31C91"/>
    <w:rsid w:val="00D3279F"/>
    <w:rsid w:val="00D45D9E"/>
    <w:rsid w:val="00D523C5"/>
    <w:rsid w:val="00D613DE"/>
    <w:rsid w:val="00D7297C"/>
    <w:rsid w:val="00D73CAA"/>
    <w:rsid w:val="00D76B60"/>
    <w:rsid w:val="00D7738F"/>
    <w:rsid w:val="00D775EB"/>
    <w:rsid w:val="00D80789"/>
    <w:rsid w:val="00D87C0B"/>
    <w:rsid w:val="00D96451"/>
    <w:rsid w:val="00DA57F6"/>
    <w:rsid w:val="00DA5DDD"/>
    <w:rsid w:val="00DB0EA5"/>
    <w:rsid w:val="00DC5FDE"/>
    <w:rsid w:val="00DF416C"/>
    <w:rsid w:val="00E05D41"/>
    <w:rsid w:val="00E137CB"/>
    <w:rsid w:val="00E15AA9"/>
    <w:rsid w:val="00E41A4C"/>
    <w:rsid w:val="00E41FBC"/>
    <w:rsid w:val="00E46629"/>
    <w:rsid w:val="00E505A3"/>
    <w:rsid w:val="00E54111"/>
    <w:rsid w:val="00E553C8"/>
    <w:rsid w:val="00E640E3"/>
    <w:rsid w:val="00E6574D"/>
    <w:rsid w:val="00E74202"/>
    <w:rsid w:val="00E76CC2"/>
    <w:rsid w:val="00E84C7B"/>
    <w:rsid w:val="00E908D7"/>
    <w:rsid w:val="00E96947"/>
    <w:rsid w:val="00E97E9E"/>
    <w:rsid w:val="00EA04E1"/>
    <w:rsid w:val="00EA05E4"/>
    <w:rsid w:val="00EB31B0"/>
    <w:rsid w:val="00EB5C11"/>
    <w:rsid w:val="00EB611B"/>
    <w:rsid w:val="00EE128C"/>
    <w:rsid w:val="00EF5840"/>
    <w:rsid w:val="00EF77B3"/>
    <w:rsid w:val="00F04408"/>
    <w:rsid w:val="00F11398"/>
    <w:rsid w:val="00F263E8"/>
    <w:rsid w:val="00F27758"/>
    <w:rsid w:val="00F317D8"/>
    <w:rsid w:val="00F45972"/>
    <w:rsid w:val="00F52049"/>
    <w:rsid w:val="00F66E5C"/>
    <w:rsid w:val="00F70722"/>
    <w:rsid w:val="00F80687"/>
    <w:rsid w:val="00F87A00"/>
    <w:rsid w:val="00F911B7"/>
    <w:rsid w:val="00F95D01"/>
    <w:rsid w:val="00FB0360"/>
    <w:rsid w:val="00FC3ACD"/>
    <w:rsid w:val="00FC3E23"/>
    <w:rsid w:val="00FD2834"/>
    <w:rsid w:val="00FE04BC"/>
    <w:rsid w:val="00FF1827"/>
    <w:rsid w:val="00FF65DF"/>
    <w:rsid w:val="00FF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DE"/>
    <w:rPr>
      <w:rFonts w:ascii="Times New Roman" w:eastAsia="Times New Roman" w:hAnsi="Times New Roman"/>
      <w:sz w:val="26"/>
    </w:rPr>
  </w:style>
  <w:style w:type="paragraph" w:styleId="Ttulo1">
    <w:name w:val="heading 1"/>
    <w:basedOn w:val="Normal"/>
    <w:next w:val="Normal"/>
    <w:link w:val="Ttulo1Char"/>
    <w:uiPriority w:val="9"/>
    <w:qFormat/>
    <w:rsid w:val="005241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DC5FDE"/>
    <w:pPr>
      <w:keepNext/>
      <w:jc w:val="center"/>
      <w:outlineLvl w:val="1"/>
    </w:pPr>
    <w:rPr>
      <w:sz w:val="28"/>
      <w:szCs w:val="24"/>
      <w:lang w:val="pt-PT" w:eastAsia="pt-PT"/>
    </w:rPr>
  </w:style>
  <w:style w:type="paragraph" w:styleId="Ttulo3">
    <w:name w:val="heading 3"/>
    <w:basedOn w:val="Normal"/>
    <w:next w:val="Normal"/>
    <w:link w:val="Ttulo3Char"/>
    <w:uiPriority w:val="9"/>
    <w:qFormat/>
    <w:rsid w:val="00D76B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C5FDE"/>
    <w:rPr>
      <w:rFonts w:ascii="Times New Roman" w:eastAsia="Times New Roman" w:hAnsi="Times New Roman" w:cs="Times New Roman"/>
      <w:sz w:val="28"/>
      <w:szCs w:val="24"/>
      <w:lang w:val="pt-PT" w:eastAsia="pt-PT"/>
    </w:rPr>
  </w:style>
  <w:style w:type="paragraph" w:styleId="Recuodecorpodetexto">
    <w:name w:val="Body Text Indent"/>
    <w:basedOn w:val="Normal"/>
    <w:link w:val="RecuodecorpodetextoChar"/>
    <w:semiHidden/>
    <w:rsid w:val="00DC5FDE"/>
    <w:pPr>
      <w:widowControl w:val="0"/>
      <w:tabs>
        <w:tab w:val="left" w:pos="4820"/>
        <w:tab w:val="left" w:pos="6804"/>
      </w:tabs>
      <w:autoSpaceDE w:val="0"/>
      <w:autoSpaceDN w:val="0"/>
      <w:adjustRightInd w:val="0"/>
      <w:ind w:left="4820"/>
    </w:pPr>
    <w:rPr>
      <w:b/>
      <w:bCs/>
      <w:i/>
      <w:iCs/>
      <w:sz w:val="30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5FDE"/>
    <w:rPr>
      <w:rFonts w:ascii="Times New Roman" w:eastAsia="Times New Roman" w:hAnsi="Times New Roman" w:cs="Times New Roman"/>
      <w:b/>
      <w:bCs/>
      <w:i/>
      <w:iCs/>
      <w:sz w:val="3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DC5FDE"/>
    <w:pPr>
      <w:widowControl w:val="0"/>
      <w:autoSpaceDE w:val="0"/>
      <w:autoSpaceDN w:val="0"/>
      <w:adjustRightInd w:val="0"/>
      <w:ind w:firstLine="1418"/>
      <w:jc w:val="both"/>
    </w:pPr>
    <w:rPr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5FD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DC5FDE"/>
    <w:pPr>
      <w:autoSpaceDE w:val="0"/>
      <w:autoSpaceDN w:val="0"/>
      <w:adjustRightInd w:val="0"/>
      <w:ind w:left="2160" w:hanging="240"/>
      <w:jc w:val="both"/>
    </w:pPr>
    <w:rPr>
      <w:rFonts w:eastAsia="MS Mincho"/>
      <w:color w:val="000000"/>
      <w:sz w:val="24"/>
      <w:szCs w:val="24"/>
      <w:lang w:eastAsia="ja-JP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5FDE"/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Forte">
    <w:name w:val="Strong"/>
    <w:basedOn w:val="Fontepargpadro"/>
    <w:qFormat/>
    <w:rsid w:val="00DC5FD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241B0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241B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41B0"/>
    <w:rPr>
      <w:rFonts w:ascii="Times New Roman" w:eastAsia="Times New Roman" w:hAnsi="Times New Roman" w:cs="Times New Roman"/>
      <w:sz w:val="26"/>
      <w:szCs w:val="20"/>
      <w:lang w:eastAsia="pt-BR"/>
    </w:rPr>
  </w:style>
  <w:style w:type="table" w:styleId="Tabelacomgrade">
    <w:name w:val="Table Grid"/>
    <w:basedOn w:val="Tabelanormal"/>
    <w:rsid w:val="00787E5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D76B60"/>
    <w:rPr>
      <w:rFonts w:ascii="Cambria" w:eastAsia="Times New Roman" w:hAnsi="Cambria" w:cs="Times New Roman"/>
      <w:b/>
      <w:bCs/>
      <w:color w:val="4F81BD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091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6B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BF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04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479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04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0479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customStyle="1" w:styleId="Default">
    <w:name w:val="Default"/>
    <w:rsid w:val="009014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rsid w:val="009530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530A3"/>
  </w:style>
  <w:style w:type="character" w:styleId="Refdecomentrio">
    <w:name w:val="annotation reference"/>
    <w:basedOn w:val="Fontepargpadro"/>
    <w:uiPriority w:val="99"/>
    <w:semiHidden/>
    <w:unhideWhenUsed/>
    <w:rsid w:val="006C0D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0D2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0D2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0D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0D26"/>
    <w:rPr>
      <w:b/>
      <w:bCs/>
    </w:rPr>
  </w:style>
  <w:style w:type="paragraph" w:customStyle="1" w:styleId="Corpo">
    <w:name w:val="Corpo"/>
    <w:rsid w:val="0035592F"/>
    <w:pPr>
      <w:spacing w:after="200" w:line="276" w:lineRule="auto"/>
    </w:pPr>
    <w:rPr>
      <w:rFonts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33A74-016B-4E1F-9F1E-7EE8CA3E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4256</Words>
  <Characters>22987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CFC Nº</vt:lpstr>
    </vt:vector>
  </TitlesOfParts>
  <Company>Hewlett-Packard</Company>
  <LinksUpToDate>false</LinksUpToDate>
  <CharactersWithSpaces>27189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CFC Nº</dc:title>
  <dc:creator>anderson</dc:creator>
  <cp:lastModifiedBy>Marco Antonio</cp:lastModifiedBy>
  <cp:revision>3</cp:revision>
  <cp:lastPrinted>2015-02-13T13:38:00Z</cp:lastPrinted>
  <dcterms:created xsi:type="dcterms:W3CDTF">2015-03-24T12:06:00Z</dcterms:created>
  <dcterms:modified xsi:type="dcterms:W3CDTF">2015-03-24T17:45:00Z</dcterms:modified>
</cp:coreProperties>
</file>